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B7D" w:rsidRPr="005A14E4" w:rsidRDefault="00641CAF" w:rsidP="00EA0142">
      <w:pPr>
        <w:spacing w:line="360" w:lineRule="auto"/>
        <w:jc w:val="center"/>
        <w:rPr>
          <w:b/>
          <w:bCs/>
          <w:color w:val="26282F"/>
          <w:sz w:val="26"/>
          <w:szCs w:val="26"/>
        </w:rPr>
      </w:pPr>
      <w:bookmarkStart w:id="0" w:name="_GoBack"/>
      <w:bookmarkEnd w:id="0"/>
      <w:r w:rsidRPr="005A14E4">
        <w:rPr>
          <w:b/>
          <w:bCs/>
          <w:color w:val="26282F"/>
          <w:sz w:val="26"/>
          <w:szCs w:val="26"/>
        </w:rPr>
        <w:t>Инструкция</w:t>
      </w:r>
    </w:p>
    <w:p w:rsidR="00EA0142" w:rsidRPr="00EA0142" w:rsidRDefault="00641CAF" w:rsidP="00EA0142">
      <w:pPr>
        <w:spacing w:line="360" w:lineRule="auto"/>
        <w:jc w:val="center"/>
        <w:rPr>
          <w:bCs/>
          <w:color w:val="26282F"/>
          <w:sz w:val="26"/>
          <w:szCs w:val="26"/>
        </w:rPr>
      </w:pPr>
      <w:r w:rsidRPr="005A14E4">
        <w:rPr>
          <w:bCs/>
          <w:color w:val="26282F"/>
          <w:sz w:val="26"/>
          <w:szCs w:val="26"/>
        </w:rPr>
        <w:t xml:space="preserve">по поиску информации </w:t>
      </w:r>
      <w:r w:rsidR="00B21B7D" w:rsidRPr="005A14E4">
        <w:rPr>
          <w:bCs/>
          <w:color w:val="26282F"/>
          <w:sz w:val="26"/>
          <w:szCs w:val="26"/>
        </w:rPr>
        <w:t xml:space="preserve">в </w:t>
      </w:r>
      <w:r w:rsidR="005A14E4" w:rsidRPr="005A14E4">
        <w:rPr>
          <w:sz w:val="26"/>
          <w:szCs w:val="26"/>
        </w:rPr>
        <w:t xml:space="preserve">автоматизированной информационной системе «Электронная модель Территориальной схемы в области обращения с отходами, в том числе твердыми коммунальными отходами, в Камчатском крае» </w:t>
      </w:r>
      <w:r w:rsidR="00EA0142" w:rsidRPr="005A14E4">
        <w:rPr>
          <w:bCs/>
          <w:color w:val="26282F"/>
          <w:sz w:val="26"/>
          <w:szCs w:val="26"/>
        </w:rPr>
        <w:t xml:space="preserve">на соответствие «Правилам </w:t>
      </w:r>
      <w:r w:rsidR="00EA0142" w:rsidRPr="005A14E4">
        <w:rPr>
          <w:sz w:val="26"/>
          <w:szCs w:val="26"/>
        </w:rPr>
        <w:t>разработки, общественного обсуждения, утверждения,</w:t>
      </w:r>
      <w:r w:rsidR="00EA0142" w:rsidRPr="00EA0142">
        <w:rPr>
          <w:sz w:val="26"/>
          <w:szCs w:val="26"/>
        </w:rPr>
        <w:t xml:space="preserve"> корректировки территориальных схем в области обращения с отходами производства и потребления, в том числе с твердыми коммунальными отходами, а также требования к составу и содержанию таких схем», утвержденным постановлением Правительства Российской Федерации от 22.09.2018 № 1130</w:t>
      </w:r>
    </w:p>
    <w:p w:rsidR="00EA0142" w:rsidRDefault="00EA0142" w:rsidP="00B21B7D">
      <w:pPr>
        <w:spacing w:line="360" w:lineRule="auto"/>
        <w:ind w:firstLine="567"/>
        <w:jc w:val="center"/>
        <w:rPr>
          <w:bCs/>
          <w:color w:val="26282F"/>
          <w:sz w:val="24"/>
          <w:szCs w:val="24"/>
        </w:rPr>
      </w:pPr>
    </w:p>
    <w:p w:rsidR="00E36D97" w:rsidRPr="005A14E4" w:rsidRDefault="00C81C90" w:rsidP="00C81C90">
      <w:pPr>
        <w:spacing w:line="360" w:lineRule="auto"/>
        <w:ind w:firstLine="567"/>
        <w:jc w:val="both"/>
        <w:rPr>
          <w:sz w:val="26"/>
          <w:szCs w:val="26"/>
        </w:rPr>
      </w:pPr>
      <w:r w:rsidRPr="005A14E4">
        <w:rPr>
          <w:bCs/>
          <w:color w:val="26282F"/>
          <w:sz w:val="26"/>
          <w:szCs w:val="26"/>
        </w:rPr>
        <w:t>Электронн</w:t>
      </w:r>
      <w:r w:rsidR="00E36D97" w:rsidRPr="005A14E4">
        <w:rPr>
          <w:bCs/>
          <w:color w:val="26282F"/>
          <w:sz w:val="26"/>
          <w:szCs w:val="26"/>
        </w:rPr>
        <w:t>ая</w:t>
      </w:r>
      <w:r w:rsidRPr="005A14E4">
        <w:rPr>
          <w:bCs/>
          <w:color w:val="26282F"/>
          <w:sz w:val="26"/>
          <w:szCs w:val="26"/>
        </w:rPr>
        <w:t xml:space="preserve"> модель </w:t>
      </w:r>
      <w:r w:rsidRPr="005A14E4">
        <w:rPr>
          <w:sz w:val="26"/>
          <w:szCs w:val="26"/>
        </w:rPr>
        <w:t>обращения с отходами в Камчатском крае</w:t>
      </w:r>
      <w:r w:rsidR="00E36D97" w:rsidRPr="005A14E4">
        <w:rPr>
          <w:sz w:val="26"/>
          <w:szCs w:val="26"/>
        </w:rPr>
        <w:t xml:space="preserve"> размещена на сайте: </w:t>
      </w:r>
      <w:hyperlink r:id="rId8" w:history="1">
        <w:r w:rsidR="00E36D97" w:rsidRPr="005A14E4">
          <w:rPr>
            <w:rStyle w:val="a3"/>
            <w:sz w:val="26"/>
            <w:szCs w:val="26"/>
          </w:rPr>
          <w:t>https://atko.kamgov.ru/</w:t>
        </w:r>
      </w:hyperlink>
    </w:p>
    <w:p w:rsidR="00E36D97" w:rsidRPr="005A14E4" w:rsidRDefault="00E36D97" w:rsidP="00C81C90">
      <w:pPr>
        <w:spacing w:line="360" w:lineRule="auto"/>
        <w:ind w:firstLine="567"/>
        <w:jc w:val="both"/>
        <w:rPr>
          <w:sz w:val="26"/>
          <w:szCs w:val="26"/>
        </w:rPr>
      </w:pPr>
      <w:r w:rsidRPr="005A14E4">
        <w:rPr>
          <w:sz w:val="26"/>
          <w:szCs w:val="26"/>
        </w:rPr>
        <w:t xml:space="preserve">При заходе на сайт, можно просмотреть основные </w:t>
      </w:r>
      <w:r w:rsidR="005A14E4" w:rsidRPr="005A14E4">
        <w:rPr>
          <w:sz w:val="26"/>
          <w:szCs w:val="26"/>
        </w:rPr>
        <w:t>направления</w:t>
      </w:r>
      <w:r w:rsidRPr="005A14E4">
        <w:rPr>
          <w:sz w:val="26"/>
          <w:szCs w:val="26"/>
        </w:rPr>
        <w:t xml:space="preserve">, закрепленные в Электронной </w:t>
      </w:r>
      <w:r w:rsidRPr="005A14E4">
        <w:rPr>
          <w:bCs/>
          <w:color w:val="26282F"/>
          <w:sz w:val="26"/>
          <w:szCs w:val="26"/>
        </w:rPr>
        <w:t xml:space="preserve">модели </w:t>
      </w:r>
      <w:r w:rsidRPr="005A14E4">
        <w:rPr>
          <w:sz w:val="26"/>
          <w:szCs w:val="26"/>
        </w:rPr>
        <w:t>обращения с отходами в Камчатском крае</w:t>
      </w:r>
      <w:r w:rsidR="005A14E4" w:rsidRPr="005A14E4">
        <w:rPr>
          <w:sz w:val="26"/>
          <w:szCs w:val="26"/>
        </w:rPr>
        <w:t xml:space="preserve"> на данный момент</w:t>
      </w:r>
      <w:r w:rsidRPr="005A14E4">
        <w:rPr>
          <w:sz w:val="26"/>
          <w:szCs w:val="26"/>
        </w:rPr>
        <w:t>, нажав на значок</w:t>
      </w:r>
      <w:r w:rsidR="005A14E4" w:rsidRPr="005A14E4">
        <w:rPr>
          <w:sz w:val="26"/>
          <w:szCs w:val="26"/>
        </w:rPr>
        <w:t xml:space="preserve"> </w:t>
      </w:r>
      <w:r w:rsidR="005A14E4" w:rsidRPr="005A14E4">
        <w:rPr>
          <w:bCs/>
          <w:noProof/>
          <w:color w:val="26282F"/>
          <w:sz w:val="26"/>
          <w:szCs w:val="26"/>
        </w:rPr>
        <w:drawing>
          <wp:inline distT="0" distB="0" distL="0" distR="0" wp14:anchorId="1D1338C3" wp14:editId="05755F4B">
            <wp:extent cx="333375" cy="333375"/>
            <wp:effectExtent l="0" t="0" r="9525" b="9525"/>
            <wp:docPr id="63" name="Рисунок 63" descr="D:\_ДОКУМЕНТЫ\2019 год\Закупки\Аукционы\Территориальная схема\Электронная модель Территориальной схемы\На сай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ДОКУМЕНТЫ\2019 год\Закупки\Аукционы\Территориальная схема\Электронная модель Территориальной схемы\На сайт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4E4" w:rsidRPr="005A14E4">
        <w:rPr>
          <w:sz w:val="26"/>
          <w:szCs w:val="26"/>
        </w:rPr>
        <w:t>.</w:t>
      </w:r>
    </w:p>
    <w:p w:rsidR="005A14E4" w:rsidRPr="005A14E4" w:rsidRDefault="005A14E4" w:rsidP="00C81C90">
      <w:pPr>
        <w:spacing w:line="360" w:lineRule="auto"/>
        <w:ind w:firstLine="567"/>
        <w:jc w:val="both"/>
        <w:rPr>
          <w:sz w:val="26"/>
          <w:szCs w:val="26"/>
        </w:rPr>
      </w:pPr>
      <w:r w:rsidRPr="005A14E4">
        <w:rPr>
          <w:noProof/>
          <w:sz w:val="26"/>
          <w:szCs w:val="26"/>
        </w:rPr>
        <w:drawing>
          <wp:inline distT="0" distB="0" distL="0" distR="0">
            <wp:extent cx="4268083" cy="3390900"/>
            <wp:effectExtent l="0" t="0" r="0" b="0"/>
            <wp:docPr id="64" name="Рисунок 64" descr="D:\_ДОКУМЕНТЫ\2020 год\Территориальная схема\Письмо в ППК РЭО по соответствию Постановлению 1130\Подготовка инструкции\Отдельные обозначения\Основа Спи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_ДОКУМЕНТЫ\2020 год\Территориальная схема\Письмо в ППК РЭО по соответствию Постановлению 1130\Подготовка инструкции\Отдельные обозначения\Основа Спис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89" cy="33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97" w:rsidRPr="005A14E4" w:rsidRDefault="009663C2" w:rsidP="00C81C9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Также м</w:t>
      </w:r>
      <w:r w:rsidR="005A14E4" w:rsidRPr="005A14E4">
        <w:rPr>
          <w:sz w:val="26"/>
          <w:szCs w:val="26"/>
        </w:rPr>
        <w:t xml:space="preserve">ожно убрать направления, которые Вас не интересуют, нажав на соответствующий значок  </w:t>
      </w:r>
      <w:r w:rsidR="005A14E4" w:rsidRPr="005A14E4">
        <w:rPr>
          <w:noProof/>
          <w:sz w:val="26"/>
          <w:szCs w:val="26"/>
        </w:rPr>
        <w:drawing>
          <wp:inline distT="0" distB="0" distL="0" distR="0">
            <wp:extent cx="190500" cy="247650"/>
            <wp:effectExtent l="0" t="0" r="0" b="0"/>
            <wp:docPr id="65" name="Рисунок 65" descr="D:\_ДОКУМЕНТЫ\2019 год\Закупки\Аукционы\Территориальная схема\Электронная модель Территориальной схемы\На сайт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_ДОКУМЕНТЫ\2019 год\Закупки\Аукционы\Территориальная схема\Электронная модель Территориальной схемы\На сайт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4E4" w:rsidRPr="005A14E4">
        <w:rPr>
          <w:sz w:val="26"/>
          <w:szCs w:val="26"/>
        </w:rPr>
        <w:t>.</w:t>
      </w:r>
    </w:p>
    <w:p w:rsidR="005A14E4" w:rsidRPr="005A14E4" w:rsidRDefault="005A14E4" w:rsidP="00C81C90">
      <w:pPr>
        <w:spacing w:line="360" w:lineRule="auto"/>
        <w:ind w:firstLine="567"/>
        <w:jc w:val="both"/>
        <w:rPr>
          <w:sz w:val="26"/>
          <w:szCs w:val="26"/>
        </w:rPr>
      </w:pPr>
      <w:r w:rsidRPr="005A14E4">
        <w:rPr>
          <w:sz w:val="26"/>
          <w:szCs w:val="26"/>
        </w:rPr>
        <w:t>Для возвращения убранных направлений, необходимо обновить страницу.</w:t>
      </w:r>
    </w:p>
    <w:p w:rsidR="005A14E4" w:rsidRPr="005A14E4" w:rsidRDefault="005A14E4" w:rsidP="00C81C90">
      <w:pPr>
        <w:spacing w:line="360" w:lineRule="auto"/>
        <w:ind w:firstLine="567"/>
        <w:jc w:val="both"/>
        <w:rPr>
          <w:sz w:val="26"/>
          <w:szCs w:val="26"/>
        </w:rPr>
      </w:pPr>
      <w:r w:rsidRPr="005A14E4">
        <w:rPr>
          <w:sz w:val="26"/>
          <w:szCs w:val="26"/>
        </w:rPr>
        <w:t>Для выбора направлений за определенный период (год), необходимо воспользоваться строкой поиска.</w:t>
      </w:r>
    </w:p>
    <w:p w:rsidR="00C81C90" w:rsidRPr="005A14E4" w:rsidRDefault="00C81C90" w:rsidP="00B21B7D">
      <w:pPr>
        <w:spacing w:line="360" w:lineRule="auto"/>
        <w:ind w:firstLine="567"/>
        <w:jc w:val="center"/>
        <w:rPr>
          <w:bCs/>
          <w:color w:val="26282F"/>
          <w:sz w:val="26"/>
          <w:szCs w:val="26"/>
        </w:rPr>
      </w:pPr>
    </w:p>
    <w:p w:rsidR="00EA0142" w:rsidRPr="00EA0142" w:rsidRDefault="00EA0142" w:rsidP="00EA0142">
      <w:pPr>
        <w:ind w:firstLine="567"/>
        <w:jc w:val="both"/>
        <w:rPr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 xml:space="preserve">В соответствии с пунктом </w:t>
      </w:r>
      <w:bookmarkStart w:id="1" w:name="sub_1017"/>
      <w:r w:rsidRPr="00EA0142">
        <w:rPr>
          <w:sz w:val="26"/>
          <w:szCs w:val="26"/>
        </w:rPr>
        <w:t xml:space="preserve">17 Правил, раздел "Электронная модель территориальной схемы" должен содержать сведения, указанные в </w:t>
      </w:r>
      <w:hyperlink w:anchor="sub_1006" w:history="1">
        <w:r w:rsidRPr="00EA0142">
          <w:rPr>
            <w:rStyle w:val="af9"/>
            <w:rFonts w:cs="Times New Roman CYR"/>
            <w:sz w:val="26"/>
            <w:szCs w:val="26"/>
          </w:rPr>
          <w:t>пунктах 6 - 16</w:t>
        </w:r>
      </w:hyperlink>
      <w:r w:rsidRPr="00EA0142">
        <w:rPr>
          <w:sz w:val="26"/>
          <w:szCs w:val="26"/>
        </w:rPr>
        <w:t xml:space="preserve"> настоящих Правил.</w:t>
      </w:r>
    </w:p>
    <w:bookmarkEnd w:id="1"/>
    <w:p w:rsidR="00EA0142" w:rsidRDefault="00EA0142" w:rsidP="00A1255F">
      <w:pPr>
        <w:spacing w:line="360" w:lineRule="auto"/>
        <w:ind w:firstLine="567"/>
        <w:jc w:val="both"/>
        <w:rPr>
          <w:b/>
          <w:bCs/>
          <w:color w:val="26282F"/>
          <w:sz w:val="26"/>
          <w:szCs w:val="26"/>
        </w:rPr>
      </w:pPr>
    </w:p>
    <w:p w:rsidR="00B21B7D" w:rsidRPr="00EA0142" w:rsidRDefault="009D33C9" w:rsidP="00A1255F">
      <w:pPr>
        <w:spacing w:line="360" w:lineRule="auto"/>
        <w:ind w:firstLine="567"/>
        <w:jc w:val="both"/>
        <w:rPr>
          <w:b/>
          <w:bCs/>
          <w:color w:val="26282F"/>
          <w:sz w:val="26"/>
          <w:szCs w:val="26"/>
        </w:rPr>
      </w:pPr>
      <w:r w:rsidRPr="00EA0142">
        <w:rPr>
          <w:b/>
          <w:bCs/>
          <w:color w:val="26282F"/>
          <w:sz w:val="26"/>
          <w:szCs w:val="26"/>
        </w:rPr>
        <w:t>П</w:t>
      </w:r>
      <w:r w:rsidR="00022213" w:rsidRPr="00EA0142">
        <w:rPr>
          <w:b/>
          <w:bCs/>
          <w:color w:val="26282F"/>
          <w:sz w:val="26"/>
          <w:szCs w:val="26"/>
        </w:rPr>
        <w:t xml:space="preserve">ункт </w:t>
      </w:r>
      <w:r w:rsidRPr="00EA0142">
        <w:rPr>
          <w:b/>
          <w:bCs/>
          <w:color w:val="26282F"/>
          <w:sz w:val="26"/>
          <w:szCs w:val="26"/>
        </w:rPr>
        <w:t>6.</w:t>
      </w:r>
      <w:r w:rsidR="00022213" w:rsidRPr="00EA0142">
        <w:rPr>
          <w:b/>
          <w:sz w:val="26"/>
          <w:szCs w:val="26"/>
        </w:rPr>
        <w:t xml:space="preserve"> Раздел </w:t>
      </w:r>
      <w:r w:rsidR="00984401">
        <w:rPr>
          <w:b/>
          <w:sz w:val="26"/>
          <w:szCs w:val="26"/>
        </w:rPr>
        <w:t>«</w:t>
      </w:r>
      <w:r w:rsidR="00022213" w:rsidRPr="00EA0142">
        <w:rPr>
          <w:b/>
          <w:sz w:val="26"/>
          <w:szCs w:val="26"/>
        </w:rPr>
        <w:t>Нахождение источников образования отходов</w:t>
      </w:r>
      <w:r w:rsidR="00984401">
        <w:rPr>
          <w:b/>
          <w:sz w:val="26"/>
          <w:szCs w:val="26"/>
        </w:rPr>
        <w:t>»</w:t>
      </w:r>
      <w:r w:rsidR="00022213" w:rsidRPr="00EA0142">
        <w:rPr>
          <w:b/>
          <w:sz w:val="26"/>
          <w:szCs w:val="26"/>
        </w:rPr>
        <w:t>.</w:t>
      </w:r>
    </w:p>
    <w:p w:rsidR="009D33C9" w:rsidRPr="00EA0142" w:rsidRDefault="009D33C9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</w:p>
    <w:p w:rsidR="009D33C9" w:rsidRPr="00EA0142" w:rsidRDefault="009D33C9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286250" cy="1891814"/>
            <wp:effectExtent l="0" t="0" r="0" b="0"/>
            <wp:docPr id="2" name="Рисунок 2" descr="D:\_ДОКУМЕНТЫ\2020 год\Территориальная схема\Письмо в ППК РЭО по соответствию Постановлению 1130\Подготовка инструкции\Отдельные обозначения\Нахождение источников образован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ДОКУМЕНТЫ\2020 год\Территориальная схема\Письмо в ППК РЭО по соответствию Постановлению 1130\Подготовка инструкции\Отдельные обозначения\Нахождение источников образования отходо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86" cy="190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AF" w:rsidRPr="00EA0142" w:rsidRDefault="009D33C9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 xml:space="preserve">Источники образования отходов обозначены точкой </w:t>
      </w:r>
      <w:r w:rsidR="00022213"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00050" cy="285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8F" w:rsidRPr="00EA0142" w:rsidRDefault="009D33C9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 xml:space="preserve">При нажатии на точку (источник образования отходов), слева в верхнем углу отображается наименование источника. Необходимо нажать на него, далее нажать на </w:t>
      </w:r>
      <w:r w:rsidR="007B118F"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333375" cy="333375"/>
            <wp:effectExtent l="0" t="0" r="9525" b="9525"/>
            <wp:docPr id="4" name="Рисунок 4" descr="D:\_ДОКУМЕНТЫ\2019 год\Закупки\Аукционы\Территориальная схема\Электронная модель Территориальной схемы\На сай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ДОКУМЕНТЫ\2019 год\Закупки\Аукционы\Территориальная схема\Электронная модель Территориальной схемы\На сайт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18F" w:rsidRPr="00EA0142">
        <w:rPr>
          <w:bCs/>
          <w:color w:val="26282F"/>
          <w:sz w:val="26"/>
          <w:szCs w:val="26"/>
        </w:rPr>
        <w:t xml:space="preserve">, откроется информация по объекту (сведения о почтовом адресе, географические координаты): </w:t>
      </w:r>
    </w:p>
    <w:p w:rsidR="00641CAF" w:rsidRPr="00EA0142" w:rsidRDefault="007B118F" w:rsidP="00A1255F">
      <w:pPr>
        <w:spacing w:line="360" w:lineRule="auto"/>
        <w:ind w:firstLine="567"/>
        <w:jc w:val="both"/>
        <w:rPr>
          <w:noProof/>
          <w:sz w:val="26"/>
          <w:szCs w:val="26"/>
        </w:rPr>
      </w:pPr>
      <w:r w:rsidRPr="00EA0142">
        <w:rPr>
          <w:noProof/>
          <w:sz w:val="26"/>
          <w:szCs w:val="26"/>
        </w:rPr>
        <w:drawing>
          <wp:inline distT="0" distB="0" distL="0" distR="0" wp14:anchorId="40E22B68" wp14:editId="3FA80A6D">
            <wp:extent cx="4562475" cy="3044131"/>
            <wp:effectExtent l="0" t="0" r="0" b="4445"/>
            <wp:docPr id="6" name="Рисунок 6" descr="D:\_ДОКУМЕНТЫ\2020 год\Территориальная схема\Письмо в ППК РЭО по соответствию Постановлению 1130\Подготовка инструкции\Отдельные обозначения\Нахождение источников образования отходов информация по объек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ДОКУМЕНТЫ\2020 год\Территориальная схема\Письмо в ППК РЭО по соответствию Постановлению 1130\Подготовка инструкции\Отдельные обозначения\Нахождение источников образования отходов информация по объект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38" cy="304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8F" w:rsidRPr="00EA0142" w:rsidRDefault="007B118F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</w:p>
    <w:p w:rsidR="00641CAF" w:rsidRPr="00EA0142" w:rsidRDefault="00022213" w:rsidP="00A1255F">
      <w:pPr>
        <w:spacing w:line="360" w:lineRule="auto"/>
        <w:ind w:firstLine="567"/>
        <w:jc w:val="both"/>
        <w:rPr>
          <w:b/>
          <w:sz w:val="26"/>
          <w:szCs w:val="26"/>
        </w:rPr>
      </w:pPr>
      <w:r w:rsidRPr="00EA0142">
        <w:rPr>
          <w:b/>
          <w:bCs/>
          <w:color w:val="26282F"/>
          <w:sz w:val="26"/>
          <w:szCs w:val="26"/>
        </w:rPr>
        <w:t xml:space="preserve">Пункт 7. </w:t>
      </w:r>
      <w:r w:rsidRPr="00EA0142">
        <w:rPr>
          <w:b/>
          <w:sz w:val="26"/>
          <w:szCs w:val="26"/>
        </w:rPr>
        <w:t xml:space="preserve">Раздел </w:t>
      </w:r>
      <w:r w:rsidR="00984401">
        <w:rPr>
          <w:b/>
          <w:sz w:val="26"/>
          <w:szCs w:val="26"/>
        </w:rPr>
        <w:t>«</w:t>
      </w:r>
      <w:r w:rsidRPr="00EA0142">
        <w:rPr>
          <w:b/>
          <w:sz w:val="26"/>
          <w:szCs w:val="26"/>
        </w:rPr>
        <w:t>Количество образующихся отходов</w:t>
      </w:r>
      <w:r w:rsidR="00984401">
        <w:rPr>
          <w:b/>
          <w:sz w:val="26"/>
          <w:szCs w:val="26"/>
        </w:rPr>
        <w:t>»</w:t>
      </w:r>
      <w:r w:rsidRPr="00EA0142">
        <w:rPr>
          <w:b/>
          <w:sz w:val="26"/>
          <w:szCs w:val="26"/>
        </w:rPr>
        <w:t>.</w:t>
      </w:r>
    </w:p>
    <w:p w:rsidR="00022213" w:rsidRPr="00EA0142" w:rsidRDefault="00022213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>Выбираем муниципальное образование:</w:t>
      </w:r>
    </w:p>
    <w:p w:rsidR="00022213" w:rsidRPr="00EA0142" w:rsidRDefault="00660639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lastRenderedPageBreak/>
        <w:drawing>
          <wp:inline distT="0" distB="0" distL="0" distR="0">
            <wp:extent cx="4591050" cy="2891445"/>
            <wp:effectExtent l="0" t="0" r="0" b="4445"/>
            <wp:docPr id="9" name="Рисунок 9" descr="D:\_ДОКУМЕНТЫ\2020 год\Территориальная схема\Письмо в ППК РЭО по соответствию Постановлению 1130\Подготовка инструкции\Отдельные обозначения\Раздел 7 Количество образующихс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ДОКУМЕНТЫ\2020 год\Территориальная схема\Письмо в ППК РЭО по соответствию Постановлению 1130\Подготовка инструкции\Отдельные обозначения\Раздел 7 Количество образующихся отход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17" cy="289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AF" w:rsidRPr="00EA0142" w:rsidRDefault="00641CAF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</w:p>
    <w:p w:rsidR="00641CAF" w:rsidRPr="00EA0142" w:rsidRDefault="00FC0E89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 xml:space="preserve">Далее, слева в верхнем углу отображается наименование муниципального образования, выбираем его и нажимаем на </w:t>
      </w: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 wp14:anchorId="280E6228" wp14:editId="4AD870DF">
            <wp:extent cx="333375" cy="333375"/>
            <wp:effectExtent l="0" t="0" r="9525" b="9525"/>
            <wp:docPr id="10" name="Рисунок 10" descr="D:\_ДОКУМЕНТЫ\2019 год\Закупки\Аукционы\Территориальная схема\Электронная модель Территориальной схемы\На сай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ДОКУМЕНТЫ\2019 год\Закупки\Аукционы\Территориальная схема\Электронная модель Территориальной схемы\На сайт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142">
        <w:rPr>
          <w:bCs/>
          <w:color w:val="26282F"/>
          <w:sz w:val="26"/>
          <w:szCs w:val="26"/>
        </w:rPr>
        <w:t>, откроется информация с количеством образующихся отходов по муниципальному образованию:</w:t>
      </w:r>
    </w:p>
    <w:p w:rsidR="00FC0E89" w:rsidRPr="00EA0142" w:rsidRDefault="00FC0E89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686300" cy="2982844"/>
            <wp:effectExtent l="0" t="0" r="0" b="8255"/>
            <wp:docPr id="11" name="Рисунок 11" descr="D:\_ДОКУМЕНТЫ\2020 год\Территориальная схема\Письмо в ППК РЭО по соответствию Постановлению 1130\Подготовка инструкции\Отдельные обозначения\Раздел 7 Количество образующихся отходов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ДОКУМЕНТЫ\2020 год\Территориальная схема\Письмо в ППК РЭО по соответствию Постановлению 1130\Подготовка инструкции\Отдельные обозначения\Раздел 7 Количество образующихся отходов М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06" cy="298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8F" w:rsidRPr="00EA0142" w:rsidRDefault="007B118F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</w:p>
    <w:p w:rsidR="007B118F" w:rsidRPr="009663C2" w:rsidRDefault="00FC0E89" w:rsidP="00A1255F">
      <w:pPr>
        <w:spacing w:line="360" w:lineRule="auto"/>
        <w:ind w:firstLine="567"/>
        <w:jc w:val="both"/>
        <w:rPr>
          <w:b/>
          <w:sz w:val="26"/>
          <w:szCs w:val="26"/>
        </w:rPr>
      </w:pPr>
      <w:r w:rsidRPr="009663C2">
        <w:rPr>
          <w:b/>
          <w:bCs/>
          <w:color w:val="26282F"/>
          <w:sz w:val="26"/>
          <w:szCs w:val="26"/>
        </w:rPr>
        <w:t xml:space="preserve">Пункт 8. </w:t>
      </w:r>
      <w:r w:rsidRPr="009663C2">
        <w:rPr>
          <w:b/>
          <w:sz w:val="26"/>
          <w:szCs w:val="26"/>
        </w:rPr>
        <w:t xml:space="preserve">Раздел </w:t>
      </w:r>
      <w:r w:rsidR="00984401" w:rsidRPr="009663C2">
        <w:rPr>
          <w:b/>
          <w:sz w:val="26"/>
          <w:szCs w:val="26"/>
        </w:rPr>
        <w:t>«</w:t>
      </w:r>
      <w:r w:rsidRPr="009663C2">
        <w:rPr>
          <w:b/>
          <w:sz w:val="26"/>
          <w:szCs w:val="26"/>
        </w:rPr>
        <w:t>Целевые показатели по обезвреживанию, утилизации и размещению отходов</w:t>
      </w:r>
      <w:r w:rsidR="00984401" w:rsidRPr="009663C2">
        <w:rPr>
          <w:b/>
          <w:sz w:val="26"/>
          <w:szCs w:val="26"/>
        </w:rPr>
        <w:t>»</w:t>
      </w:r>
      <w:r w:rsidRPr="009663C2">
        <w:rPr>
          <w:b/>
          <w:sz w:val="26"/>
          <w:szCs w:val="26"/>
        </w:rPr>
        <w:t>.</w:t>
      </w:r>
    </w:p>
    <w:p w:rsidR="009663C2" w:rsidRPr="009663C2" w:rsidRDefault="009663C2" w:rsidP="00A1255F">
      <w:pPr>
        <w:spacing w:line="360" w:lineRule="auto"/>
        <w:ind w:firstLine="567"/>
        <w:jc w:val="both"/>
        <w:rPr>
          <w:sz w:val="26"/>
          <w:szCs w:val="26"/>
        </w:rPr>
      </w:pPr>
      <w:r w:rsidRPr="009663C2">
        <w:rPr>
          <w:sz w:val="26"/>
          <w:szCs w:val="26"/>
        </w:rPr>
        <w:t xml:space="preserve">Информацию по заданным и достигнутым целевым показателям по субъекту можно просмотреть, нажав на территорию Камчатского края, слева в углу выбрать «Камчатский край, Муниципальные образования Камчатского края» и нажать на значок раскрытия информации </w:t>
      </w:r>
      <w:r w:rsidRPr="009663C2">
        <w:rPr>
          <w:bCs/>
          <w:noProof/>
          <w:color w:val="26282F"/>
          <w:sz w:val="26"/>
          <w:szCs w:val="26"/>
        </w:rPr>
        <w:drawing>
          <wp:inline distT="0" distB="0" distL="0" distR="0" wp14:anchorId="6FD985CC" wp14:editId="06EEE869">
            <wp:extent cx="333375" cy="333375"/>
            <wp:effectExtent l="0" t="0" r="9525" b="9525"/>
            <wp:docPr id="5" name="Рисунок 5" descr="D:\_ДОКУМЕНТЫ\2019 год\Закупки\Аукционы\Территориальная схема\Электронная модель Территориальной схемы\На сай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ДОКУМЕНТЫ\2019 год\Закупки\Аукционы\Территориальная схема\Электронная модель Территориальной схемы\На сайт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. Показатели указаны в процентах по субъекту. Первое </w:t>
      </w:r>
      <w:r>
        <w:rPr>
          <w:sz w:val="26"/>
          <w:szCs w:val="26"/>
        </w:rPr>
        <w:lastRenderedPageBreak/>
        <w:t>значение – Заданные показатели, Второе значение – Достигнутые показатели на соответствующий год.</w:t>
      </w:r>
    </w:p>
    <w:p w:rsidR="00FC0E89" w:rsidRPr="00EA0142" w:rsidRDefault="009663C2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269581" cy="3457575"/>
            <wp:effectExtent l="0" t="0" r="0" b="0"/>
            <wp:docPr id="3" name="Рисунок 3" descr="D:\_ДОКУМЕНТЫ\2020 год\Территориальная схема\Письмо в ППК РЭО по соответствию Постановлению 1130\Подготовка инструкции\Отдельные обозначения\Раздел 8 Целевые показ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ДОКУМЕНТЫ\2020 год\Территориальная схема\Письмо в ППК РЭО по соответствию Постановлению 1130\Подготовка инструкции\Отдельные обозначения\Раздел 8 Целевые показател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756" cy="34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E89" w:rsidRPr="00EA0142" w:rsidRDefault="00FC0E89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</w:p>
    <w:p w:rsidR="00FC0E89" w:rsidRPr="00EA0142" w:rsidRDefault="00FC0E89" w:rsidP="00A1255F">
      <w:pPr>
        <w:spacing w:line="360" w:lineRule="auto"/>
        <w:ind w:firstLine="567"/>
        <w:jc w:val="both"/>
        <w:rPr>
          <w:b/>
          <w:sz w:val="26"/>
          <w:szCs w:val="26"/>
        </w:rPr>
      </w:pPr>
      <w:r w:rsidRPr="00EA0142">
        <w:rPr>
          <w:b/>
          <w:bCs/>
          <w:color w:val="26282F"/>
          <w:sz w:val="26"/>
          <w:szCs w:val="26"/>
        </w:rPr>
        <w:t xml:space="preserve">Пункт 9. </w:t>
      </w:r>
      <w:r w:rsidRPr="00EA0142">
        <w:rPr>
          <w:b/>
          <w:sz w:val="26"/>
          <w:szCs w:val="26"/>
        </w:rPr>
        <w:t xml:space="preserve">Раздел </w:t>
      </w:r>
      <w:r w:rsidR="00984401">
        <w:rPr>
          <w:b/>
          <w:sz w:val="26"/>
          <w:szCs w:val="26"/>
        </w:rPr>
        <w:t>«</w:t>
      </w:r>
      <w:r w:rsidRPr="00EA0142">
        <w:rPr>
          <w:b/>
          <w:sz w:val="26"/>
          <w:szCs w:val="26"/>
        </w:rPr>
        <w:t>Места накопления отходов</w:t>
      </w:r>
      <w:r w:rsidR="00984401">
        <w:rPr>
          <w:b/>
          <w:sz w:val="26"/>
          <w:szCs w:val="26"/>
        </w:rPr>
        <w:t>»</w:t>
      </w:r>
      <w:r w:rsidRPr="00EA0142">
        <w:rPr>
          <w:b/>
          <w:sz w:val="26"/>
          <w:szCs w:val="26"/>
        </w:rPr>
        <w:t>.</w:t>
      </w:r>
    </w:p>
    <w:p w:rsidR="00835C44" w:rsidRPr="00EA0142" w:rsidRDefault="00835C44" w:rsidP="00835C44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noProof/>
          <w:sz w:val="26"/>
          <w:szCs w:val="26"/>
        </w:rPr>
        <w:drawing>
          <wp:inline distT="0" distB="0" distL="0" distR="0">
            <wp:extent cx="4267200" cy="2609908"/>
            <wp:effectExtent l="0" t="0" r="0" b="0"/>
            <wp:docPr id="15" name="Рисунок 15" descr="D:\_ДОКУМЕНТЫ\2020 год\Территориальная схема\Письмо в ППК РЭО по соответствию Постановлению 1130\Подготовка инструкции\Отдельные обозначения\Раздел 9 Места накплен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_ДОКУМЕНТЫ\2020 год\Территориальная схема\Письмо в ППК РЭО по соответствию Постановлению 1130\Подготовка инструкции\Отдельные обозначения\Раздел 9 Места накпления отход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57" cy="261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44" w:rsidRPr="00EA0142" w:rsidRDefault="00835C44" w:rsidP="00835C44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sz w:val="26"/>
          <w:szCs w:val="26"/>
        </w:rPr>
        <w:t>Места накопления отходов</w:t>
      </w:r>
      <w:r w:rsidRPr="00EA0142">
        <w:rPr>
          <w:bCs/>
          <w:color w:val="26282F"/>
          <w:sz w:val="26"/>
          <w:szCs w:val="26"/>
        </w:rPr>
        <w:t xml:space="preserve"> обозначены точкой </w:t>
      </w: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323850" cy="285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8E" w:rsidRPr="00EA0142" w:rsidRDefault="00835C44" w:rsidP="00A96D8E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>При нажатии на точку (</w:t>
      </w:r>
      <w:r w:rsidRPr="00EA0142">
        <w:rPr>
          <w:sz w:val="26"/>
          <w:szCs w:val="26"/>
        </w:rPr>
        <w:t>место накопления отходов</w:t>
      </w:r>
      <w:r w:rsidRPr="00EA0142">
        <w:rPr>
          <w:bCs/>
          <w:color w:val="26282F"/>
          <w:sz w:val="26"/>
          <w:szCs w:val="26"/>
        </w:rPr>
        <w:t xml:space="preserve">), слева в верхнем углу отображается наименование </w:t>
      </w:r>
      <w:r w:rsidR="00A96D8E" w:rsidRPr="00EA0142">
        <w:rPr>
          <w:bCs/>
          <w:color w:val="26282F"/>
          <w:sz w:val="26"/>
          <w:szCs w:val="26"/>
        </w:rPr>
        <w:t>«</w:t>
      </w:r>
      <w:r w:rsidR="00A96D8E" w:rsidRPr="00EA0142">
        <w:rPr>
          <w:sz w:val="26"/>
          <w:szCs w:val="26"/>
        </w:rPr>
        <w:t>Места накопления отходов»</w:t>
      </w:r>
      <w:r w:rsidRPr="00EA0142">
        <w:rPr>
          <w:bCs/>
          <w:color w:val="26282F"/>
          <w:sz w:val="26"/>
          <w:szCs w:val="26"/>
        </w:rPr>
        <w:t xml:space="preserve">. Необходимо нажать на </w:t>
      </w:r>
      <w:r w:rsidR="00A96D8E" w:rsidRPr="00EA0142">
        <w:rPr>
          <w:bCs/>
          <w:color w:val="26282F"/>
          <w:sz w:val="26"/>
          <w:szCs w:val="26"/>
        </w:rPr>
        <w:t>данное наименование</w:t>
      </w:r>
      <w:r w:rsidRPr="00EA0142">
        <w:rPr>
          <w:bCs/>
          <w:color w:val="26282F"/>
          <w:sz w:val="26"/>
          <w:szCs w:val="26"/>
        </w:rPr>
        <w:t xml:space="preserve">, далее нажать на </w:t>
      </w: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 wp14:anchorId="58149B0B" wp14:editId="298CD668">
            <wp:extent cx="333375" cy="333375"/>
            <wp:effectExtent l="0" t="0" r="9525" b="9525"/>
            <wp:docPr id="13" name="Рисунок 13" descr="D:\_ДОКУМЕНТЫ\2019 год\Закупки\Аукционы\Территориальная схема\Электронная модель Территориальной схемы\На сай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ДОКУМЕНТЫ\2019 год\Закупки\Аукционы\Территориальная схема\Электронная модель Территориальной схемы\На сайт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142">
        <w:rPr>
          <w:bCs/>
          <w:color w:val="26282F"/>
          <w:sz w:val="26"/>
          <w:szCs w:val="26"/>
        </w:rPr>
        <w:t>, откроется информация по объекту (</w:t>
      </w:r>
      <w:r w:rsidR="00A96D8E" w:rsidRPr="00EA0142">
        <w:rPr>
          <w:bCs/>
          <w:color w:val="26282F"/>
          <w:sz w:val="26"/>
          <w:szCs w:val="26"/>
        </w:rPr>
        <w:t>количество установленных контейнеров, вместимость контейнеров, адрес и координаты)</w:t>
      </w:r>
      <w:r w:rsidRPr="00EA0142">
        <w:rPr>
          <w:bCs/>
          <w:color w:val="26282F"/>
          <w:sz w:val="26"/>
          <w:szCs w:val="26"/>
        </w:rPr>
        <w:t xml:space="preserve">: </w:t>
      </w:r>
    </w:p>
    <w:p w:rsidR="00835C44" w:rsidRPr="00EA0142" w:rsidRDefault="00A96D8E" w:rsidP="00835C44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lastRenderedPageBreak/>
        <w:drawing>
          <wp:inline distT="0" distB="0" distL="0" distR="0">
            <wp:extent cx="4560010" cy="3000375"/>
            <wp:effectExtent l="0" t="0" r="0" b="0"/>
            <wp:docPr id="16" name="Рисунок 16" descr="D:\_ДОКУМЕНТЫ\2020 год\Территориальная схема\Письмо в ППК РЭО по соответствию Постановлению 1130\Подготовка инструкции\Отдельные обозначения\Раздел 9 Места накпления отходов с информац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_ДОКУМЕНТЫ\2020 год\Территориальная схема\Письмо в ППК РЭО по соответствию Постановлению 1130\Подготовка инструкции\Отдельные обозначения\Раздел 9 Места накпления отходов с информацие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60" cy="300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E89" w:rsidRPr="00EA0142" w:rsidRDefault="00FC0E89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</w:p>
    <w:p w:rsidR="00A96D8E" w:rsidRPr="00EA0142" w:rsidRDefault="00A96D8E" w:rsidP="00A1255F">
      <w:pPr>
        <w:spacing w:line="360" w:lineRule="auto"/>
        <w:ind w:firstLine="567"/>
        <w:jc w:val="both"/>
        <w:rPr>
          <w:b/>
          <w:sz w:val="26"/>
          <w:szCs w:val="26"/>
        </w:rPr>
      </w:pPr>
      <w:r w:rsidRPr="00EA0142">
        <w:rPr>
          <w:b/>
          <w:bCs/>
          <w:color w:val="26282F"/>
          <w:sz w:val="26"/>
          <w:szCs w:val="26"/>
        </w:rPr>
        <w:t xml:space="preserve">Пункт 10. </w:t>
      </w:r>
      <w:r w:rsidRPr="00EA0142">
        <w:rPr>
          <w:b/>
          <w:sz w:val="26"/>
          <w:szCs w:val="26"/>
        </w:rPr>
        <w:t xml:space="preserve">Раздел </w:t>
      </w:r>
      <w:r w:rsidR="00984401">
        <w:rPr>
          <w:b/>
          <w:sz w:val="26"/>
          <w:szCs w:val="26"/>
        </w:rPr>
        <w:t>«</w:t>
      </w:r>
      <w:r w:rsidRPr="00EA0142">
        <w:rPr>
          <w:b/>
          <w:sz w:val="26"/>
          <w:szCs w:val="26"/>
        </w:rPr>
        <w:t>Места нахождения объектов обработки, утилизации, обезвреживания отходов и объектов размещения отходов, включенных в государственный реестр объектов размещения отходов</w:t>
      </w:r>
      <w:r w:rsidR="00984401">
        <w:rPr>
          <w:b/>
          <w:sz w:val="26"/>
          <w:szCs w:val="26"/>
        </w:rPr>
        <w:t>»</w:t>
      </w:r>
      <w:r w:rsidRPr="00EA0142">
        <w:rPr>
          <w:b/>
          <w:sz w:val="26"/>
          <w:szCs w:val="26"/>
        </w:rPr>
        <w:t>.</w:t>
      </w:r>
    </w:p>
    <w:p w:rsidR="00A96D8E" w:rsidRPr="00EA0142" w:rsidRDefault="002C56D9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>Объекты по обработке отходов обозначаются точкой</w:t>
      </w:r>
      <w:r w:rsidR="00AC6F0F" w:rsidRPr="00EA0142">
        <w:rPr>
          <w:bCs/>
          <w:color w:val="26282F"/>
          <w:sz w:val="26"/>
          <w:szCs w:val="26"/>
        </w:rPr>
        <w:t xml:space="preserve"> </w:t>
      </w:r>
      <w:r w:rsidR="00AC6F0F"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09575" cy="409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D9" w:rsidRPr="00EA0142" w:rsidRDefault="002C56D9" w:rsidP="002C56D9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>Объекты по утилизации отходов обозначаются точкой</w:t>
      </w:r>
      <w:r w:rsidR="00AC6F0F" w:rsidRPr="00EA0142">
        <w:rPr>
          <w:bCs/>
          <w:color w:val="26282F"/>
          <w:sz w:val="26"/>
          <w:szCs w:val="26"/>
        </w:rPr>
        <w:t xml:space="preserve"> </w:t>
      </w:r>
      <w:r w:rsidR="00AC6F0F"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57200" cy="457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D9" w:rsidRPr="00EA0142" w:rsidRDefault="002C56D9" w:rsidP="002C56D9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>Объекты по обезвреживанию отходов обозначаются точкой</w:t>
      </w:r>
      <w:r w:rsidR="00AC6F0F"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85775" cy="419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D9" w:rsidRPr="00EA0142" w:rsidRDefault="002C56D9" w:rsidP="002C56D9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>Объекты по размещению отходов обозначаются точкой</w:t>
      </w:r>
      <w:r w:rsidR="00AC6F0F" w:rsidRPr="00EA0142">
        <w:rPr>
          <w:bCs/>
          <w:color w:val="26282F"/>
          <w:sz w:val="26"/>
          <w:szCs w:val="26"/>
        </w:rPr>
        <w:t xml:space="preserve"> </w:t>
      </w:r>
      <w:r w:rsidR="00AC6F0F"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371475" cy="3333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35" w:rsidRPr="00EA0142" w:rsidRDefault="004A7435" w:rsidP="002C56D9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>Выбираем интересующий объект:</w:t>
      </w:r>
    </w:p>
    <w:p w:rsidR="004A7435" w:rsidRPr="00EA0142" w:rsidRDefault="004A7435" w:rsidP="002C56D9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513752" cy="2762250"/>
            <wp:effectExtent l="0" t="0" r="1270" b="0"/>
            <wp:docPr id="21" name="Рисунок 21" descr="D:\_ДОКУМЕНТЫ\2020 год\Территориальная схема\Письмо в ППК РЭО по соответствию Постановлению 1130\Подготовка инструкции\Отдельные обозначения\Раздел 10 Места нахождения объектов обработки, утилизации, обезвреживания, размещен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_ДОКУМЕНТЫ\2020 год\Территориальная схема\Письмо в ППК РЭО по соответствию Постановлению 1130\Подготовка инструкции\Отдельные обозначения\Раздел 10 Места нахождения объектов обработки, утилизации, обезвреживания, размещения отходов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75" cy="276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35" w:rsidRPr="00EA0142" w:rsidRDefault="004A7435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lastRenderedPageBreak/>
        <w:t xml:space="preserve">Далее, слева в верхнем углу отображается наименование выбранного объекта, выбираем его и нажимаем на </w:t>
      </w: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 wp14:anchorId="4CFEBB3E" wp14:editId="63620F8A">
            <wp:extent cx="333375" cy="333375"/>
            <wp:effectExtent l="0" t="0" r="9525" b="9525"/>
            <wp:docPr id="22" name="Рисунок 22" descr="D:\_ДОКУМЕНТЫ\2019 год\Закупки\Аукционы\Территориальная схема\Электронная модель Территориальной схемы\На сай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ДОКУМЕНТЫ\2019 год\Закупки\Аукционы\Территориальная схема\Электронная модель Территориальной схемы\На сайт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142">
        <w:rPr>
          <w:bCs/>
          <w:color w:val="26282F"/>
          <w:sz w:val="26"/>
          <w:szCs w:val="26"/>
        </w:rPr>
        <w:t>, откроется соответствующая информация:</w:t>
      </w:r>
    </w:p>
    <w:p w:rsidR="004A7435" w:rsidRPr="00EA0142" w:rsidRDefault="004A7435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361159" cy="2619375"/>
            <wp:effectExtent l="0" t="0" r="1905" b="0"/>
            <wp:docPr id="23" name="Рисунок 23" descr="D:\_ДОКУМЕНТЫ\2020 год\Территориальная схема\Письмо в ППК РЭО по соответствию Постановлению 1130\Подготовка инструкции\Отдельные обозначения\Раздел 10 Места нахождения объект размещен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_ДОКУМЕНТЫ\2020 год\Территориальная схема\Письмо в ППК РЭО по соответствию Постановлению 1130\Подготовка инструкции\Отдельные обозначения\Раздел 10 Места нахождения объект размещения отходов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361" cy="262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35" w:rsidRPr="00EA0142" w:rsidRDefault="005552E1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305032" cy="2819400"/>
            <wp:effectExtent l="0" t="0" r="635" b="0"/>
            <wp:docPr id="24" name="Рисунок 24" descr="D:\_ДОКУМЕНТЫ\2020 год\Территориальная схема\Письмо в ППК РЭО по соответствию Постановлению 1130\Подготовка инструкции\Отдельные обозначения\Раздел 10 Место нахождения объекта по обработке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_ДОКУМЕНТЫ\2020 год\Территориальная схема\Письмо в ППК РЭО по соответствию Постановлению 1130\Подготовка инструкции\Отдельные обозначения\Раздел 10 Место нахождения объекта по обработке отходов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85" cy="282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35" w:rsidRPr="00EA0142" w:rsidRDefault="004A7435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</w:p>
    <w:p w:rsidR="005552E1" w:rsidRPr="00EA0142" w:rsidRDefault="005552E1" w:rsidP="004A7435">
      <w:pPr>
        <w:spacing w:line="360" w:lineRule="auto"/>
        <w:ind w:firstLine="567"/>
        <w:jc w:val="both"/>
        <w:rPr>
          <w:b/>
          <w:sz w:val="26"/>
          <w:szCs w:val="26"/>
        </w:rPr>
      </w:pPr>
      <w:r w:rsidRPr="00984401">
        <w:rPr>
          <w:b/>
          <w:bCs/>
          <w:color w:val="26282F"/>
          <w:sz w:val="26"/>
          <w:szCs w:val="26"/>
        </w:rPr>
        <w:t xml:space="preserve">Пункт 11. </w:t>
      </w:r>
      <w:r w:rsidRPr="00984401">
        <w:rPr>
          <w:b/>
          <w:sz w:val="26"/>
          <w:szCs w:val="26"/>
        </w:rPr>
        <w:t xml:space="preserve">Раздел </w:t>
      </w:r>
      <w:r w:rsidR="00984401" w:rsidRPr="00984401">
        <w:rPr>
          <w:b/>
          <w:sz w:val="26"/>
          <w:szCs w:val="26"/>
        </w:rPr>
        <w:t>«</w:t>
      </w:r>
      <w:r w:rsidRPr="00984401">
        <w:rPr>
          <w:b/>
          <w:sz w:val="26"/>
          <w:szCs w:val="26"/>
        </w:rPr>
        <w:t>Баланс количественных характеристик образования, обработки, утилизации, обезвреживания, размещения отходов</w:t>
      </w:r>
      <w:r w:rsidR="00984401" w:rsidRPr="00984401">
        <w:rPr>
          <w:b/>
          <w:sz w:val="26"/>
          <w:szCs w:val="26"/>
        </w:rPr>
        <w:t>»</w:t>
      </w:r>
      <w:r w:rsidRPr="00984401">
        <w:rPr>
          <w:b/>
          <w:sz w:val="26"/>
          <w:szCs w:val="26"/>
        </w:rPr>
        <w:t>.</w:t>
      </w:r>
    </w:p>
    <w:p w:rsidR="00F22989" w:rsidRPr="00EA0142" w:rsidRDefault="00984401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>
        <w:rPr>
          <w:bCs/>
          <w:color w:val="26282F"/>
          <w:sz w:val="26"/>
          <w:szCs w:val="26"/>
        </w:rPr>
        <w:t>Информация находится на стадии уточнения для объединения количественных характеристик по субъекту РФ.</w:t>
      </w:r>
    </w:p>
    <w:p w:rsidR="00B11C6E" w:rsidRPr="00EA0142" w:rsidRDefault="00B11C6E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</w:p>
    <w:p w:rsidR="00B11C6E" w:rsidRPr="00EA0142" w:rsidRDefault="00B11C6E" w:rsidP="004A7435">
      <w:pPr>
        <w:spacing w:line="360" w:lineRule="auto"/>
        <w:ind w:firstLine="567"/>
        <w:jc w:val="both"/>
        <w:rPr>
          <w:b/>
          <w:sz w:val="26"/>
          <w:szCs w:val="26"/>
        </w:rPr>
      </w:pPr>
      <w:r w:rsidRPr="00EA0142">
        <w:rPr>
          <w:b/>
          <w:bCs/>
          <w:color w:val="26282F"/>
          <w:sz w:val="26"/>
          <w:szCs w:val="26"/>
        </w:rPr>
        <w:t xml:space="preserve">Пункт 12. </w:t>
      </w:r>
      <w:r w:rsidRPr="00EA0142">
        <w:rPr>
          <w:b/>
          <w:sz w:val="26"/>
          <w:szCs w:val="26"/>
        </w:rPr>
        <w:t xml:space="preserve">Раздел </w:t>
      </w:r>
      <w:r w:rsidR="00984401">
        <w:rPr>
          <w:b/>
          <w:sz w:val="26"/>
          <w:szCs w:val="26"/>
        </w:rPr>
        <w:t>«</w:t>
      </w:r>
      <w:r w:rsidRPr="00EA0142">
        <w:rPr>
          <w:b/>
          <w:sz w:val="26"/>
          <w:szCs w:val="26"/>
        </w:rPr>
        <w:t>Схема потоков отходов от источников их образования до объектов обработки, утилизации, обезвреживания отходов и объектов размещения отходов, включенных в государственный реестр объектов размещения отходов</w:t>
      </w:r>
      <w:r w:rsidR="00984401">
        <w:rPr>
          <w:b/>
          <w:sz w:val="26"/>
          <w:szCs w:val="26"/>
        </w:rPr>
        <w:t>»</w:t>
      </w:r>
      <w:r w:rsidRPr="00EA0142">
        <w:rPr>
          <w:b/>
          <w:sz w:val="26"/>
          <w:szCs w:val="26"/>
        </w:rPr>
        <w:t>.</w:t>
      </w:r>
    </w:p>
    <w:p w:rsidR="002E32BE" w:rsidRPr="00EA0142" w:rsidRDefault="002E32BE" w:rsidP="002E32BE">
      <w:pPr>
        <w:spacing w:line="360" w:lineRule="auto"/>
        <w:ind w:firstLine="567"/>
        <w:jc w:val="both"/>
        <w:rPr>
          <w:i/>
          <w:sz w:val="26"/>
          <w:szCs w:val="26"/>
        </w:rPr>
      </w:pPr>
      <w:r w:rsidRPr="00EA0142">
        <w:rPr>
          <w:i/>
          <w:sz w:val="26"/>
          <w:szCs w:val="26"/>
        </w:rPr>
        <w:t>Направление движения отходов представлено от муниципальных образований до соответствующего объекта.</w:t>
      </w:r>
    </w:p>
    <w:p w:rsidR="00B11C6E" w:rsidRPr="00EA0142" w:rsidRDefault="00B11C6E" w:rsidP="004A7435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sz w:val="26"/>
          <w:szCs w:val="26"/>
        </w:rPr>
        <w:lastRenderedPageBreak/>
        <w:t>Направление движения отходов до мусоросортировочных</w:t>
      </w:r>
      <w:r w:rsidR="00310CEF">
        <w:rPr>
          <w:sz w:val="26"/>
          <w:szCs w:val="26"/>
        </w:rPr>
        <w:t>/мусороперегрузочных</w:t>
      </w:r>
      <w:r w:rsidRPr="00EA0142">
        <w:rPr>
          <w:sz w:val="26"/>
          <w:szCs w:val="26"/>
        </w:rPr>
        <w:t xml:space="preserve"> станций или до мест размещения отходов обозначается </w:t>
      </w:r>
      <w:r w:rsidRPr="00EA0142">
        <w:rPr>
          <w:noProof/>
          <w:sz w:val="26"/>
          <w:szCs w:val="26"/>
        </w:rPr>
        <w:drawing>
          <wp:inline distT="0" distB="0" distL="0" distR="0">
            <wp:extent cx="733425" cy="123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BE" w:rsidRPr="00EA0142" w:rsidRDefault="002E32BE" w:rsidP="004A7435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sz w:val="26"/>
          <w:szCs w:val="26"/>
        </w:rPr>
        <w:t>Направление движения отходов от мусоросортировочных</w:t>
      </w:r>
      <w:r w:rsidR="00310CEF">
        <w:rPr>
          <w:sz w:val="26"/>
          <w:szCs w:val="26"/>
        </w:rPr>
        <w:t>/мусороперегрузочных</w:t>
      </w:r>
      <w:r w:rsidRPr="00EA0142">
        <w:rPr>
          <w:sz w:val="26"/>
          <w:szCs w:val="26"/>
        </w:rPr>
        <w:t xml:space="preserve"> станций до мест размещения отходов обозначается </w:t>
      </w:r>
      <w:r w:rsidRPr="00EA0142">
        <w:rPr>
          <w:noProof/>
          <w:sz w:val="26"/>
          <w:szCs w:val="26"/>
        </w:rPr>
        <w:drawing>
          <wp:inline distT="0" distB="0" distL="0" distR="0">
            <wp:extent cx="733425" cy="1428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BE" w:rsidRPr="00EA0142" w:rsidRDefault="00310CEF" w:rsidP="004A7435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Необходимо выбрать интересующее направление движения отходов, нажав на него, слева в верхнем углу выбрать «(..Год..) Направление движения отходов» и просмотреть информацию</w:t>
      </w:r>
      <w:r w:rsidR="002E32BE" w:rsidRPr="00EA0142">
        <w:rPr>
          <w:sz w:val="26"/>
          <w:szCs w:val="26"/>
        </w:rPr>
        <w:t xml:space="preserve">, нажав на соответствующий значок - </w:t>
      </w:r>
      <w:r w:rsidR="002E32BE" w:rsidRPr="00EA0142">
        <w:rPr>
          <w:bCs/>
          <w:noProof/>
          <w:color w:val="26282F"/>
          <w:sz w:val="26"/>
          <w:szCs w:val="26"/>
        </w:rPr>
        <w:drawing>
          <wp:inline distT="0" distB="0" distL="0" distR="0" wp14:anchorId="0F1DF5F0" wp14:editId="0B70AA3E">
            <wp:extent cx="333375" cy="333375"/>
            <wp:effectExtent l="0" t="0" r="9525" b="9525"/>
            <wp:docPr id="28" name="Рисунок 28" descr="D:\_ДОКУМЕНТЫ\2019 год\Закупки\Аукционы\Территориальная схема\Электронная модель Территориальной схемы\На сай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ДОКУМЕНТЫ\2019 год\Закупки\Аукционы\Территориальная схема\Электронная модель Территориальной схемы\На сайт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BE" w:rsidRPr="00EA0142" w:rsidRDefault="002E32BE" w:rsidP="004A7435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noProof/>
          <w:sz w:val="26"/>
          <w:szCs w:val="26"/>
        </w:rPr>
        <w:drawing>
          <wp:inline distT="0" distB="0" distL="0" distR="0">
            <wp:extent cx="3876675" cy="2556703"/>
            <wp:effectExtent l="0" t="0" r="0" b="0"/>
            <wp:docPr id="29" name="Рисунок 29" descr="D:\_ДОКУМЕНТЫ\2020 год\Территориальная схема\Письмо в ППК РЭО по соответствию Постановлению 1130\Подготовка инструкции\Отдельные обозначения\Раздел 12 Схема потоков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_ДОКУМЕНТЫ\2020 год\Территориальная схема\Письмо в ППК РЭО по соответствию Постановлению 1130\Подготовка инструкции\Отдельные обозначения\Раздел 12 Схема потоков отходов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10" cy="25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35" w:rsidRPr="00EA0142" w:rsidRDefault="002E32BE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3968533" cy="2495550"/>
            <wp:effectExtent l="0" t="0" r="0" b="0"/>
            <wp:docPr id="30" name="Рисунок 30" descr="D:\_ДОКУМЕНТЫ\2020 год\Территориальная схема\Письмо в ППК РЭО по соответствию Постановлению 1130\Подготовка инструкции\Отдельные обозначения\Раздел 12 Схема потоков отходов 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_ДОКУМЕНТЫ\2020 год\Территориальная схема\Письмо в ППК РЭО по соответствию Постановлению 1130\Подготовка инструкции\Отдельные обозначения\Раздел 12 Схема потоков отходов 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27" cy="250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35" w:rsidRPr="00EA0142" w:rsidRDefault="004A7435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</w:p>
    <w:p w:rsidR="00BF70B5" w:rsidRPr="00EA0142" w:rsidRDefault="00BF70B5" w:rsidP="004A7435">
      <w:pPr>
        <w:spacing w:line="360" w:lineRule="auto"/>
        <w:ind w:firstLine="567"/>
        <w:jc w:val="both"/>
        <w:rPr>
          <w:b/>
          <w:sz w:val="26"/>
          <w:szCs w:val="26"/>
        </w:rPr>
      </w:pPr>
      <w:r w:rsidRPr="00EA0142">
        <w:rPr>
          <w:b/>
          <w:bCs/>
          <w:color w:val="26282F"/>
          <w:sz w:val="26"/>
          <w:szCs w:val="26"/>
        </w:rPr>
        <w:t xml:space="preserve">Пункт 13. </w:t>
      </w:r>
      <w:r w:rsidRPr="00EA0142">
        <w:rPr>
          <w:b/>
          <w:sz w:val="26"/>
          <w:szCs w:val="26"/>
        </w:rPr>
        <w:t xml:space="preserve">Раздел </w:t>
      </w:r>
      <w:r w:rsidR="00310CEF">
        <w:rPr>
          <w:b/>
          <w:sz w:val="26"/>
          <w:szCs w:val="26"/>
        </w:rPr>
        <w:t>«</w:t>
      </w:r>
      <w:r w:rsidRPr="00EA0142">
        <w:rPr>
          <w:b/>
          <w:sz w:val="26"/>
          <w:szCs w:val="26"/>
        </w:rPr>
        <w:t>Данные о планируемых строительстве, реконструкции, выведении из эксплуатации объектов обработки, утилизации, обезвреживания, размещения отходов</w:t>
      </w:r>
      <w:r w:rsidR="00310CEF">
        <w:rPr>
          <w:b/>
          <w:sz w:val="26"/>
          <w:szCs w:val="26"/>
        </w:rPr>
        <w:t>»</w:t>
      </w:r>
      <w:r w:rsidRPr="00EA0142">
        <w:rPr>
          <w:b/>
          <w:sz w:val="26"/>
          <w:szCs w:val="26"/>
        </w:rPr>
        <w:t>.</w:t>
      </w:r>
    </w:p>
    <w:p w:rsidR="00BF70B5" w:rsidRPr="00EA0142" w:rsidRDefault="00310CEF" w:rsidP="00BF70B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>
        <w:rPr>
          <w:sz w:val="26"/>
          <w:szCs w:val="26"/>
        </w:rPr>
        <w:t>Планируемые</w:t>
      </w:r>
      <w:r w:rsidR="00BF70B5" w:rsidRPr="00EA0142">
        <w:rPr>
          <w:sz w:val="26"/>
          <w:szCs w:val="26"/>
        </w:rPr>
        <w:t xml:space="preserve"> </w:t>
      </w:r>
      <w:r w:rsidR="00BF70B5" w:rsidRPr="00EA0142">
        <w:rPr>
          <w:bCs/>
          <w:color w:val="26282F"/>
          <w:sz w:val="26"/>
          <w:szCs w:val="26"/>
        </w:rPr>
        <w:t xml:space="preserve">объекты по обработке отходов обозначаются точкой </w:t>
      </w:r>
      <w:r w:rsidR="00BF70B5"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38150" cy="381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B5" w:rsidRPr="00EA0142" w:rsidRDefault="00310CEF" w:rsidP="00BF70B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>
        <w:rPr>
          <w:sz w:val="26"/>
          <w:szCs w:val="26"/>
        </w:rPr>
        <w:t>Планируемые</w:t>
      </w:r>
      <w:r w:rsidRPr="00EA0142">
        <w:rPr>
          <w:bCs/>
          <w:color w:val="26282F"/>
          <w:sz w:val="26"/>
          <w:szCs w:val="26"/>
        </w:rPr>
        <w:t xml:space="preserve"> </w:t>
      </w:r>
      <w:r>
        <w:rPr>
          <w:bCs/>
          <w:color w:val="26282F"/>
          <w:sz w:val="26"/>
          <w:szCs w:val="26"/>
        </w:rPr>
        <w:t>о</w:t>
      </w:r>
      <w:r w:rsidR="00BF70B5" w:rsidRPr="00EA0142">
        <w:rPr>
          <w:bCs/>
          <w:color w:val="26282F"/>
          <w:sz w:val="26"/>
          <w:szCs w:val="26"/>
        </w:rPr>
        <w:t xml:space="preserve">бъекты по утилизации отходов обозначаются точкой </w:t>
      </w:r>
      <w:r w:rsidR="00BF70B5"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47675" cy="4095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B5" w:rsidRPr="00EA0142" w:rsidRDefault="00310CEF" w:rsidP="00BF70B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>
        <w:rPr>
          <w:sz w:val="26"/>
          <w:szCs w:val="26"/>
        </w:rPr>
        <w:lastRenderedPageBreak/>
        <w:t>Планируемые</w:t>
      </w:r>
      <w:r w:rsidRPr="00EA0142">
        <w:rPr>
          <w:bCs/>
          <w:color w:val="26282F"/>
          <w:sz w:val="26"/>
          <w:szCs w:val="26"/>
        </w:rPr>
        <w:t xml:space="preserve"> </w:t>
      </w:r>
      <w:r>
        <w:rPr>
          <w:bCs/>
          <w:color w:val="26282F"/>
          <w:sz w:val="26"/>
          <w:szCs w:val="26"/>
        </w:rPr>
        <w:t>о</w:t>
      </w:r>
      <w:r w:rsidR="00BF70B5" w:rsidRPr="00EA0142">
        <w:rPr>
          <w:bCs/>
          <w:color w:val="26282F"/>
          <w:sz w:val="26"/>
          <w:szCs w:val="26"/>
        </w:rPr>
        <w:t>бъекты по обезвреживанию отходов обозначаются точкой</w:t>
      </w:r>
      <w:r w:rsidR="00BF70B5"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28625" cy="4095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B5" w:rsidRPr="00EA0142" w:rsidRDefault="00310CEF" w:rsidP="00BF70B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>
        <w:rPr>
          <w:sz w:val="26"/>
          <w:szCs w:val="26"/>
        </w:rPr>
        <w:t>Планируемые</w:t>
      </w:r>
      <w:r w:rsidRPr="00EA0142">
        <w:rPr>
          <w:bCs/>
          <w:color w:val="26282F"/>
          <w:sz w:val="26"/>
          <w:szCs w:val="26"/>
        </w:rPr>
        <w:t xml:space="preserve"> </w:t>
      </w:r>
      <w:r>
        <w:rPr>
          <w:bCs/>
          <w:color w:val="26282F"/>
          <w:sz w:val="26"/>
          <w:szCs w:val="26"/>
        </w:rPr>
        <w:t>о</w:t>
      </w:r>
      <w:r w:rsidR="00BF70B5" w:rsidRPr="00EA0142">
        <w:rPr>
          <w:bCs/>
          <w:color w:val="26282F"/>
          <w:sz w:val="26"/>
          <w:szCs w:val="26"/>
        </w:rPr>
        <w:t xml:space="preserve">бъекты по размещению отходов обозначаются точкой </w:t>
      </w:r>
      <w:r w:rsidR="00BF70B5"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371475" cy="3619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B5" w:rsidRPr="00EA0142" w:rsidRDefault="00BF70B5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>Например, выбираем в поисковой строке</w:t>
      </w:r>
      <w:r w:rsidR="00AA4701" w:rsidRPr="00EA0142">
        <w:rPr>
          <w:bCs/>
          <w:color w:val="26282F"/>
          <w:sz w:val="26"/>
          <w:szCs w:val="26"/>
        </w:rPr>
        <w:t xml:space="preserve"> год, который нас интересует</w:t>
      </w:r>
      <w:r w:rsidR="00310CEF">
        <w:rPr>
          <w:bCs/>
          <w:color w:val="26282F"/>
          <w:sz w:val="26"/>
          <w:szCs w:val="26"/>
        </w:rPr>
        <w:t xml:space="preserve"> (для примера возьмем 2023)</w:t>
      </w:r>
      <w:r w:rsidR="00AA4701" w:rsidRPr="00EA0142">
        <w:rPr>
          <w:bCs/>
          <w:color w:val="26282F"/>
          <w:sz w:val="26"/>
          <w:szCs w:val="26"/>
        </w:rPr>
        <w:t xml:space="preserve">, </w:t>
      </w:r>
      <w:r w:rsidR="00310CEF">
        <w:rPr>
          <w:bCs/>
          <w:color w:val="26282F"/>
          <w:sz w:val="26"/>
          <w:szCs w:val="26"/>
        </w:rPr>
        <w:t xml:space="preserve">слева в верхнем углу </w:t>
      </w:r>
      <w:r w:rsidR="00AA4701" w:rsidRPr="00EA0142">
        <w:rPr>
          <w:bCs/>
          <w:color w:val="26282F"/>
          <w:sz w:val="26"/>
          <w:szCs w:val="26"/>
        </w:rPr>
        <w:t xml:space="preserve">находим слой Территориальной схемы за </w:t>
      </w:r>
      <w:r w:rsidR="00310CEF">
        <w:rPr>
          <w:bCs/>
          <w:color w:val="26282F"/>
          <w:sz w:val="26"/>
          <w:szCs w:val="26"/>
        </w:rPr>
        <w:t>выбранный</w:t>
      </w:r>
      <w:r w:rsidR="00AA4701" w:rsidRPr="00EA0142">
        <w:rPr>
          <w:bCs/>
          <w:color w:val="26282F"/>
          <w:sz w:val="26"/>
          <w:szCs w:val="26"/>
        </w:rPr>
        <w:t xml:space="preserve"> год</w:t>
      </w:r>
      <w:r w:rsidR="00310CEF">
        <w:rPr>
          <w:bCs/>
          <w:color w:val="26282F"/>
          <w:sz w:val="26"/>
          <w:szCs w:val="26"/>
        </w:rPr>
        <w:t xml:space="preserve"> (в данном случае будет за 2023 год – «(2023) Территориальная схема»)</w:t>
      </w:r>
      <w:r w:rsidR="00AA4701" w:rsidRPr="00EA0142">
        <w:rPr>
          <w:bCs/>
          <w:color w:val="26282F"/>
          <w:sz w:val="26"/>
          <w:szCs w:val="26"/>
        </w:rPr>
        <w:t xml:space="preserve"> и нажимаем закрепить (</w:t>
      </w:r>
      <w:r w:rsidR="00AA4701"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285750" cy="2381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701" w:rsidRPr="00EA0142">
        <w:rPr>
          <w:bCs/>
          <w:color w:val="26282F"/>
          <w:sz w:val="26"/>
          <w:szCs w:val="26"/>
        </w:rPr>
        <w:t>):</w:t>
      </w:r>
    </w:p>
    <w:p w:rsidR="00AA4701" w:rsidRPr="00EA0142" w:rsidRDefault="00AA4701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144048" cy="3419475"/>
            <wp:effectExtent l="0" t="0" r="8890" b="0"/>
            <wp:docPr id="40" name="Рисунок 40" descr="D:\_ДОКУМЕНТЫ\2020 год\Территориальная схема\Письмо в ППК РЭО по соответствию Постановлению 1130\Подготовка инструкции\Отдельные обозначения\Радел 13 О планируемом строительст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_ДОКУМЕНТЫ\2020 год\Территориальная схема\Письмо в ППК РЭО по соответствию Постановлению 1130\Подготовка инструкции\Отдельные обозначения\Радел 13 О планируемом строительстве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10" cy="34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01" w:rsidRPr="00EA0142" w:rsidRDefault="00AA4701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>После выполнения данной операции, на карте отобразятся объекты, планируемые к вводу в 2023 году.</w:t>
      </w:r>
      <w:r w:rsidR="00CD6D1C" w:rsidRPr="00EA0142">
        <w:rPr>
          <w:bCs/>
          <w:color w:val="26282F"/>
          <w:sz w:val="26"/>
          <w:szCs w:val="26"/>
        </w:rPr>
        <w:t xml:space="preserve"> </w:t>
      </w:r>
      <w:r w:rsidR="0075377A" w:rsidRPr="00EA0142">
        <w:rPr>
          <w:bCs/>
          <w:color w:val="26282F"/>
          <w:sz w:val="26"/>
          <w:szCs w:val="26"/>
        </w:rPr>
        <w:t>При выборе другого периода, отобразятся объекты за выбранный период.</w:t>
      </w:r>
    </w:p>
    <w:p w:rsidR="00AA4701" w:rsidRPr="00EA0142" w:rsidRDefault="00AA4701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048125" cy="2955381"/>
            <wp:effectExtent l="0" t="0" r="0" b="0"/>
            <wp:docPr id="42" name="Рисунок 42" descr="D:\_ДОКУМЕНТЫ\2020 год\Территориальная схема\Письмо в ППК РЭО по соответствию Постановлению 1130\Подготовка инструкции\Отдельные обозначения\Радел 13 О планируемом строительстве МСП 202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_ДОКУМЕНТЫ\2020 год\Территориальная схема\Письмо в ППК РЭО по соответствию Постановлению 1130\Подготовка инструкции\Отдельные обозначения\Радел 13 О планируемом строительстве МСП 2023 год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01" cy="29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35" w:rsidRPr="00EA0142" w:rsidRDefault="00AA4701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lastRenderedPageBreak/>
        <w:drawing>
          <wp:inline distT="0" distB="0" distL="0" distR="0">
            <wp:extent cx="4095750" cy="2963285"/>
            <wp:effectExtent l="0" t="0" r="0" b="8890"/>
            <wp:docPr id="43" name="Рисунок 43" descr="D:\_ДОКУМЕНТЫ\2020 год\Территориальная схема\Письмо в ППК РЭО по соответствию Постановлению 1130\Подготовка инструкции\Отдельные обозначения\Радел 13 О планируемом строительстве Полигон 202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_ДОКУМЕНТЫ\2020 год\Территориальная схема\Письмо в ППК РЭО по соответствию Постановлению 1130\Подготовка инструкции\Отдельные обозначения\Радел 13 О планируемом строительстве Полигон 2023 год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32" cy="297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35" w:rsidRPr="00EA0142" w:rsidRDefault="00CD6D1C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162425" cy="4270954"/>
            <wp:effectExtent l="0" t="0" r="0" b="0"/>
            <wp:docPr id="44" name="Рисунок 44" descr="D:\_ДОКУМЕНТЫ\2020 год\Территориальная схема\Письмо в ППК РЭО по соответствию Постановлению 1130\Подготовка инструкции\Отдельные обозначения\Радел 13 О планируемом строительстве МСП 2025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_ДОКУМЕНТЫ\2020 год\Территориальная схема\Письмо в ППК РЭО по соответствию Постановлению 1130\Подготовка инструкции\Отдельные обозначения\Радел 13 О планируемом строительстве МСП 2025 год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33" cy="429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35" w:rsidRPr="00EA0142" w:rsidRDefault="004A7435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</w:p>
    <w:p w:rsidR="0075377A" w:rsidRPr="00EA0142" w:rsidRDefault="0075377A" w:rsidP="004A7435">
      <w:pPr>
        <w:spacing w:line="360" w:lineRule="auto"/>
        <w:ind w:firstLine="567"/>
        <w:jc w:val="both"/>
        <w:rPr>
          <w:b/>
          <w:sz w:val="26"/>
          <w:szCs w:val="26"/>
        </w:rPr>
      </w:pPr>
      <w:r w:rsidRPr="00EA0142">
        <w:rPr>
          <w:b/>
          <w:bCs/>
          <w:color w:val="26282F"/>
          <w:sz w:val="26"/>
          <w:szCs w:val="26"/>
        </w:rPr>
        <w:t xml:space="preserve">Пункт 14. </w:t>
      </w:r>
      <w:r w:rsidRPr="00EA0142">
        <w:rPr>
          <w:b/>
          <w:sz w:val="26"/>
          <w:szCs w:val="26"/>
        </w:rPr>
        <w:t xml:space="preserve">Раздел </w:t>
      </w:r>
      <w:r w:rsidR="00310CEF">
        <w:rPr>
          <w:b/>
          <w:sz w:val="26"/>
          <w:szCs w:val="26"/>
        </w:rPr>
        <w:t>«</w:t>
      </w:r>
      <w:r w:rsidRPr="00EA0142">
        <w:rPr>
          <w:b/>
          <w:sz w:val="26"/>
          <w:szCs w:val="26"/>
        </w:rPr>
        <w:t>Оценка объема соответствующих капитальных вложений в строительство, реконструкцию, выведение из эксплуатации объектов обработки, утилизации, обезвреживания, размещения отходов</w:t>
      </w:r>
      <w:r w:rsidR="00310CEF">
        <w:rPr>
          <w:b/>
          <w:sz w:val="26"/>
          <w:szCs w:val="26"/>
        </w:rPr>
        <w:t>»</w:t>
      </w:r>
      <w:r w:rsidRPr="00EA0142">
        <w:rPr>
          <w:b/>
          <w:sz w:val="26"/>
          <w:szCs w:val="26"/>
        </w:rPr>
        <w:t>.</w:t>
      </w:r>
    </w:p>
    <w:p w:rsidR="0075377A" w:rsidRPr="00EA0142" w:rsidRDefault="0075377A" w:rsidP="004A7435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sz w:val="26"/>
          <w:szCs w:val="26"/>
        </w:rPr>
        <w:t>Поиск информации по объему капитальных вложений в планируемые к вводу объекты осуществляется аналогично по инструкции предыдущего раздела.</w:t>
      </w:r>
    </w:p>
    <w:p w:rsidR="002C56D9" w:rsidRPr="00EA0142" w:rsidRDefault="0075377A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lastRenderedPageBreak/>
        <w:t xml:space="preserve">Например, выбираем в поисковой строке год, который нас интересует, находим слой Территориальной схемы за </w:t>
      </w:r>
      <w:r w:rsidR="00572B47">
        <w:rPr>
          <w:bCs/>
          <w:color w:val="26282F"/>
          <w:sz w:val="26"/>
          <w:szCs w:val="26"/>
        </w:rPr>
        <w:t>выбранный</w:t>
      </w:r>
      <w:r w:rsidRPr="00EA0142">
        <w:rPr>
          <w:bCs/>
          <w:color w:val="26282F"/>
          <w:sz w:val="26"/>
          <w:szCs w:val="26"/>
        </w:rPr>
        <w:t xml:space="preserve"> год и нажимаем закрепить (</w:t>
      </w: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 wp14:anchorId="20A618EB" wp14:editId="1F16ABEA">
            <wp:extent cx="285750" cy="2381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142">
        <w:rPr>
          <w:bCs/>
          <w:color w:val="26282F"/>
          <w:sz w:val="26"/>
          <w:szCs w:val="26"/>
        </w:rPr>
        <w:t>).</w:t>
      </w:r>
    </w:p>
    <w:p w:rsidR="0075377A" w:rsidRPr="00EA0142" w:rsidRDefault="0075377A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>После выполнения данной операции, на карте отобразятся объекты, планируемые к вводу в 2023 году.</w:t>
      </w:r>
    </w:p>
    <w:p w:rsidR="0075377A" w:rsidRPr="00EA0142" w:rsidRDefault="0075377A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color w:val="26282F"/>
          <w:sz w:val="26"/>
          <w:szCs w:val="26"/>
        </w:rPr>
        <w:t>Выбираем интересующий объект, нажимаем значок для раскрытия информации (</w:t>
      </w: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 wp14:anchorId="45BBB394" wp14:editId="4CE51220">
            <wp:extent cx="333375" cy="333375"/>
            <wp:effectExtent l="0" t="0" r="9525" b="9525"/>
            <wp:docPr id="46" name="Рисунок 46" descr="D:\_ДОКУМЕНТЫ\2019 год\Закупки\Аукционы\Территориальная схема\Электронная модель Территориальной схемы\На сай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ДОКУМЕНТЫ\2019 год\Закупки\Аукционы\Территориальная схема\Электронная модель Территориальной схемы\На сайт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142">
        <w:rPr>
          <w:bCs/>
          <w:color w:val="26282F"/>
          <w:sz w:val="26"/>
          <w:szCs w:val="26"/>
        </w:rPr>
        <w:t>)</w:t>
      </w:r>
      <w:r w:rsidR="00D2709C" w:rsidRPr="00EA0142">
        <w:rPr>
          <w:bCs/>
          <w:color w:val="26282F"/>
          <w:sz w:val="26"/>
          <w:szCs w:val="26"/>
        </w:rPr>
        <w:t xml:space="preserve"> и находим информацию по предполагаемому объему капитальных вложений.</w:t>
      </w:r>
    </w:p>
    <w:p w:rsidR="00D2709C" w:rsidRPr="00EA0142" w:rsidRDefault="00D2709C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619625" cy="3755217"/>
            <wp:effectExtent l="0" t="0" r="0" b="0"/>
            <wp:docPr id="48" name="Рисунок 48" descr="D:\_ДОКУМЕНТЫ\2020 год\Территориальная схема\Письмо в ППК РЭО по соответствию Постановлению 1130\Подготовка инструкции\Отдельные обозначения\Раздел 14 Капитальные в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_ДОКУМЕНТЫ\2020 год\Территориальная схема\Письмо в ППК РЭО по соответствию Постановлению 1130\Подготовка инструкции\Отдельные обозначения\Раздел 14 Капитальные вложения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47" cy="376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8F" w:rsidRPr="00EA0142" w:rsidRDefault="00D2709C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619625" cy="3637915"/>
            <wp:effectExtent l="0" t="0" r="9525" b="635"/>
            <wp:docPr id="50" name="Рисунок 50" descr="D:\_ДОКУМЕНТЫ\2020 год\Территориальная схема\Письмо в ППК РЭО по соответствию Постановлению 1130\Подготовка инструкции\Отдельные обозначения\Раздел 14 Капитальные влож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_ДОКУМЕНТЫ\2020 год\Территориальная схема\Письмо в ППК РЭО по соответствию Постановлению 1130\Подготовка инструкции\Отдельные обозначения\Раздел 14 Капитальные вложения 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10" cy="365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8F" w:rsidRPr="00EA0142" w:rsidRDefault="007B118F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</w:p>
    <w:p w:rsidR="007B118F" w:rsidRPr="00EA0142" w:rsidRDefault="00D2709C" w:rsidP="00A1255F">
      <w:pPr>
        <w:spacing w:line="360" w:lineRule="auto"/>
        <w:ind w:firstLine="567"/>
        <w:jc w:val="both"/>
        <w:rPr>
          <w:b/>
          <w:sz w:val="26"/>
          <w:szCs w:val="26"/>
        </w:rPr>
      </w:pPr>
      <w:r w:rsidRPr="00EA0142">
        <w:rPr>
          <w:b/>
          <w:bCs/>
          <w:color w:val="26282F"/>
          <w:sz w:val="26"/>
          <w:szCs w:val="26"/>
        </w:rPr>
        <w:t xml:space="preserve">Пункт 15. </w:t>
      </w:r>
      <w:r w:rsidRPr="00EA0142">
        <w:rPr>
          <w:b/>
          <w:sz w:val="26"/>
          <w:szCs w:val="26"/>
        </w:rPr>
        <w:t xml:space="preserve">Раздел </w:t>
      </w:r>
      <w:r w:rsidR="00572B47">
        <w:rPr>
          <w:b/>
          <w:sz w:val="26"/>
          <w:szCs w:val="26"/>
        </w:rPr>
        <w:t>«</w:t>
      </w:r>
      <w:r w:rsidRPr="00EA0142">
        <w:rPr>
          <w:b/>
          <w:sz w:val="26"/>
          <w:szCs w:val="26"/>
        </w:rPr>
        <w:t>Прогнозные значения предельных тарифов в области обращения с твердыми коммунальными отходами</w:t>
      </w:r>
      <w:r w:rsidR="00572B47">
        <w:rPr>
          <w:b/>
          <w:sz w:val="26"/>
          <w:szCs w:val="26"/>
        </w:rPr>
        <w:t>»</w:t>
      </w:r>
      <w:r w:rsidRPr="00EA0142">
        <w:rPr>
          <w:b/>
          <w:sz w:val="26"/>
          <w:szCs w:val="26"/>
        </w:rPr>
        <w:t>.</w:t>
      </w:r>
    </w:p>
    <w:p w:rsidR="00D2709C" w:rsidRPr="00EA0142" w:rsidRDefault="00E83F50" w:rsidP="00A1255F">
      <w:pPr>
        <w:spacing w:line="360" w:lineRule="auto"/>
        <w:ind w:firstLine="567"/>
        <w:jc w:val="both"/>
        <w:rPr>
          <w:bCs/>
          <w:color w:val="26282F"/>
          <w:sz w:val="26"/>
          <w:szCs w:val="26"/>
        </w:rPr>
      </w:pPr>
      <w:r w:rsidRPr="00EA0142">
        <w:rPr>
          <w:sz w:val="26"/>
          <w:szCs w:val="26"/>
        </w:rPr>
        <w:t xml:space="preserve">Для просмотра прогнозных значений предельных тарифов необходимо выбрать одно из направлений движения отходов и </w:t>
      </w:r>
      <w:r w:rsidRPr="00EA0142">
        <w:rPr>
          <w:bCs/>
          <w:color w:val="26282F"/>
          <w:sz w:val="26"/>
          <w:szCs w:val="26"/>
        </w:rPr>
        <w:t>нажать на значок раскрытия информации (</w:t>
      </w: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 wp14:anchorId="584FD15D" wp14:editId="091FB44E">
            <wp:extent cx="333375" cy="333375"/>
            <wp:effectExtent l="0" t="0" r="9525" b="9525"/>
            <wp:docPr id="51" name="Рисунок 51" descr="D:\_ДОКУМЕНТЫ\2019 год\Закупки\Аукционы\Территориальная схема\Электронная модель Территориальной схемы\На сай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ДОКУМЕНТЫ\2019 год\Закупки\Аукционы\Территориальная схема\Электронная модель Территориальной схемы\На сайт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142">
        <w:rPr>
          <w:bCs/>
          <w:color w:val="26282F"/>
          <w:sz w:val="26"/>
          <w:szCs w:val="26"/>
        </w:rPr>
        <w:t xml:space="preserve">). </w:t>
      </w:r>
    </w:p>
    <w:p w:rsidR="00E83F50" w:rsidRPr="00EA0142" w:rsidRDefault="00E83F50" w:rsidP="00A1255F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>
            <wp:extent cx="4206977" cy="4000500"/>
            <wp:effectExtent l="0" t="0" r="3175" b="0"/>
            <wp:docPr id="52" name="Рисунок 52" descr="D:\_ДОКУМЕНТЫ\2020 год\Территориальная схема\Письмо в ППК РЭО по соответствию Постановлению 1130\Подготовка инструкции\Отдельные обозначения\Раздел 15 Тари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_ДОКУМЕНТЫ\2020 год\Территориальная схема\Письмо в ППК РЭО по соответствию Постановлению 1130\Подготовка инструкции\Отдельные обозначения\Раздел 15 Тарифы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48" cy="400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50" w:rsidRPr="00EA0142" w:rsidRDefault="00E83F50" w:rsidP="00A1255F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sz w:val="26"/>
          <w:szCs w:val="26"/>
        </w:rPr>
        <w:t xml:space="preserve">При выборе определенного периода (года), </w:t>
      </w:r>
      <w:r w:rsidR="00131373" w:rsidRPr="00EA0142">
        <w:rPr>
          <w:sz w:val="26"/>
          <w:szCs w:val="26"/>
        </w:rPr>
        <w:t xml:space="preserve">направление движения отходов и значение тарифа </w:t>
      </w:r>
      <w:r w:rsidR="00572B47">
        <w:rPr>
          <w:sz w:val="26"/>
          <w:szCs w:val="26"/>
        </w:rPr>
        <w:t>будет меняться соответственно</w:t>
      </w:r>
      <w:r w:rsidR="00C81C90">
        <w:rPr>
          <w:sz w:val="26"/>
          <w:szCs w:val="26"/>
        </w:rPr>
        <w:t>.</w:t>
      </w:r>
      <w:r w:rsidR="00572B47">
        <w:rPr>
          <w:sz w:val="26"/>
          <w:szCs w:val="26"/>
        </w:rPr>
        <w:t xml:space="preserve"> </w:t>
      </w:r>
    </w:p>
    <w:p w:rsidR="00E83F50" w:rsidRPr="00EA0142" w:rsidRDefault="004D3457" w:rsidP="00A1255F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noProof/>
          <w:sz w:val="26"/>
          <w:szCs w:val="26"/>
        </w:rPr>
        <w:lastRenderedPageBreak/>
        <w:drawing>
          <wp:inline distT="0" distB="0" distL="0" distR="0">
            <wp:extent cx="4314825" cy="3758928"/>
            <wp:effectExtent l="0" t="0" r="0" b="0"/>
            <wp:docPr id="53" name="Рисунок 53" descr="D:\_ДОКУМЕНТЫ\2020 год\Территориальная схема\Письмо в ППК РЭО по соответствию Постановлению 1130\Подготовка инструкции\Отдельные обозначения\Раздел 15 Тарифы 202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_ДОКУМЕНТЫ\2020 год\Территориальная схема\Письмо в ППК РЭО по соответствию Постановлению 1130\Подготовка инструкции\Отдельные обозначения\Раздел 15 Тарифы 2023 год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21" cy="376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59" w:rsidRPr="00EA0142" w:rsidRDefault="004B0F59" w:rsidP="00A1255F">
      <w:pPr>
        <w:spacing w:line="360" w:lineRule="auto"/>
        <w:ind w:firstLine="567"/>
        <w:jc w:val="both"/>
        <w:rPr>
          <w:sz w:val="26"/>
          <w:szCs w:val="26"/>
        </w:rPr>
      </w:pPr>
    </w:p>
    <w:p w:rsidR="00131373" w:rsidRPr="00EA0142" w:rsidRDefault="00131373" w:rsidP="00A1255F">
      <w:pPr>
        <w:spacing w:line="360" w:lineRule="auto"/>
        <w:ind w:firstLine="567"/>
        <w:jc w:val="both"/>
        <w:rPr>
          <w:b/>
          <w:sz w:val="26"/>
          <w:szCs w:val="26"/>
        </w:rPr>
      </w:pPr>
      <w:r w:rsidRPr="00EA0142">
        <w:rPr>
          <w:b/>
          <w:sz w:val="26"/>
          <w:szCs w:val="26"/>
        </w:rPr>
        <w:t xml:space="preserve">Пункт 16. Раздел </w:t>
      </w:r>
      <w:r w:rsidR="00C81C90">
        <w:rPr>
          <w:b/>
          <w:sz w:val="26"/>
          <w:szCs w:val="26"/>
        </w:rPr>
        <w:t>«</w:t>
      </w:r>
      <w:r w:rsidRPr="00EA0142">
        <w:rPr>
          <w:b/>
          <w:sz w:val="26"/>
          <w:szCs w:val="26"/>
        </w:rPr>
        <w:t>Сведения о зонах деятельности региональных операторов</w:t>
      </w:r>
      <w:r w:rsidR="00C81C90">
        <w:rPr>
          <w:b/>
          <w:sz w:val="26"/>
          <w:szCs w:val="26"/>
        </w:rPr>
        <w:t>»</w:t>
      </w:r>
      <w:r w:rsidRPr="00EA0142">
        <w:rPr>
          <w:b/>
          <w:sz w:val="26"/>
          <w:szCs w:val="26"/>
        </w:rPr>
        <w:t>.</w:t>
      </w:r>
    </w:p>
    <w:p w:rsidR="00131373" w:rsidRPr="00EA0142" w:rsidRDefault="002233EB" w:rsidP="002233EB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sz w:val="26"/>
          <w:szCs w:val="26"/>
        </w:rPr>
        <w:t>Для просмотра информации необходимо в строке поиска набрать: «Зона деятельности регионального оператора»:</w:t>
      </w:r>
      <w:r w:rsidRPr="00EA0142">
        <w:rPr>
          <w:noProof/>
          <w:sz w:val="26"/>
          <w:szCs w:val="26"/>
        </w:rPr>
        <w:drawing>
          <wp:inline distT="0" distB="0" distL="0" distR="0">
            <wp:extent cx="3457575" cy="1171296"/>
            <wp:effectExtent l="0" t="0" r="0" b="0"/>
            <wp:docPr id="54" name="Рисунок 54" descr="D:\_ДОКУМЕНТЫ\2020 год\Территориальная схема\Письмо в ППК РЭО по соответствию Постановлению 1130\Подготовка инструкции\Отдельные обозначения\Раздел 16 Рег. оператор По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_ДОКУМЕНТЫ\2020 год\Территориальная схема\Письмо в ППК РЭО по соответствию Постановлению 1130\Подготовка инструкции\Отдельные обозначения\Раздел 16 Рег. оператор Поиск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17" cy="12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50" w:rsidRPr="00EA0142" w:rsidRDefault="002233EB" w:rsidP="00A1255F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sz w:val="26"/>
          <w:szCs w:val="26"/>
        </w:rPr>
        <w:t xml:space="preserve">Далее, </w:t>
      </w:r>
      <w:r w:rsidR="007D63EC" w:rsidRPr="00EA0142">
        <w:rPr>
          <w:sz w:val="26"/>
          <w:szCs w:val="26"/>
        </w:rPr>
        <w:t xml:space="preserve">выбираем слой «(2020) Зона деятельности регионального оператора» и закрепляем его, нажав на соответствующий значок </w:t>
      </w:r>
      <w:r w:rsidR="007D63EC" w:rsidRPr="00EA0142">
        <w:rPr>
          <w:bCs/>
          <w:noProof/>
          <w:color w:val="26282F"/>
          <w:sz w:val="26"/>
          <w:szCs w:val="26"/>
        </w:rPr>
        <w:drawing>
          <wp:inline distT="0" distB="0" distL="0" distR="0" wp14:anchorId="6EB6E84C" wp14:editId="79FAA391">
            <wp:extent cx="285750" cy="2381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3EC" w:rsidRPr="00EA0142">
        <w:rPr>
          <w:sz w:val="26"/>
          <w:szCs w:val="26"/>
        </w:rPr>
        <w:t>:</w:t>
      </w:r>
    </w:p>
    <w:p w:rsidR="007D63EC" w:rsidRPr="00EA0142" w:rsidRDefault="007D63EC" w:rsidP="00A1255F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noProof/>
          <w:sz w:val="26"/>
          <w:szCs w:val="26"/>
        </w:rPr>
        <w:lastRenderedPageBreak/>
        <w:drawing>
          <wp:inline distT="0" distB="0" distL="0" distR="0">
            <wp:extent cx="4286250" cy="4404582"/>
            <wp:effectExtent l="0" t="0" r="0" b="0"/>
            <wp:docPr id="56" name="Рисунок 56" descr="D:\_ДОКУМЕНТЫ\2020 год\Территориальная схема\Письмо в ППК РЭО по соответствию Постановлению 1130\Подготовка инструкции\Отдельные обозначения\Раздел 16 Рег. оператор Выбор сл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_ДОКУМЕНТЫ\2020 год\Территориальная схема\Письмо в ППК РЭО по соответствию Постановлению 1130\Подготовка инструкции\Отдельные обозначения\Раздел 16 Рег. оператор Выбор слоя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463" cy="44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50" w:rsidRPr="00EA0142" w:rsidRDefault="007D63EC" w:rsidP="00A1255F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sz w:val="26"/>
          <w:szCs w:val="26"/>
        </w:rPr>
        <w:t xml:space="preserve">Теперь, при выборе какого-либо муниципального образования, в левом верхнем углу нажимаем «(2020) Зона деятельности регионального оператора» и значок для раскрытия информации </w:t>
      </w:r>
      <w:r w:rsidRPr="00EA0142">
        <w:rPr>
          <w:bCs/>
          <w:noProof/>
          <w:color w:val="26282F"/>
          <w:sz w:val="26"/>
          <w:szCs w:val="26"/>
        </w:rPr>
        <w:drawing>
          <wp:inline distT="0" distB="0" distL="0" distR="0" wp14:anchorId="5F8A94E0" wp14:editId="627E51C1">
            <wp:extent cx="333375" cy="333375"/>
            <wp:effectExtent l="0" t="0" r="9525" b="9525"/>
            <wp:docPr id="57" name="Рисунок 57" descr="D:\_ДОКУМЕНТЫ\2019 год\Закупки\Аукционы\Территориальная схема\Электронная модель Территориальной схемы\На сай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ДОКУМЕНТЫ\2019 год\Закупки\Аукционы\Территориальная схема\Электронная модель Территориальной схемы\На сайт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142">
        <w:rPr>
          <w:sz w:val="26"/>
          <w:szCs w:val="26"/>
        </w:rPr>
        <w:t xml:space="preserve"> - отобразится информация по муниципальным образованиям включенным в одну технологическую зону. </w:t>
      </w:r>
    </w:p>
    <w:p w:rsidR="007D63EC" w:rsidRPr="00EA0142" w:rsidRDefault="007D63EC" w:rsidP="00A1255F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sz w:val="26"/>
          <w:szCs w:val="26"/>
        </w:rPr>
        <w:t>В настоящее время, в Камчатском крае действует один Региональный оператор.</w:t>
      </w:r>
    </w:p>
    <w:p w:rsidR="007D63EC" w:rsidRPr="00EA0142" w:rsidRDefault="007D63EC" w:rsidP="00A1255F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noProof/>
          <w:sz w:val="26"/>
          <w:szCs w:val="26"/>
        </w:rPr>
        <w:drawing>
          <wp:inline distT="0" distB="0" distL="0" distR="0">
            <wp:extent cx="4142118" cy="3181350"/>
            <wp:effectExtent l="0" t="0" r="0" b="0"/>
            <wp:docPr id="60" name="Рисунок 60" descr="D:\_ДОКУМЕНТЫ\2020 год\Территориальная схема\Письмо в ППК РЭО по соответствию Постановлению 1130\Подготовка инструкции\Отдельные обозначения\Раздел 16 Рег. оператор Прим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_ДОКУМЕНТЫ\2020 год\Территориальная схема\Письмо в ППК РЭО по соответствию Постановлению 1130\Подготовка инструкции\Отдельные обозначения\Раздел 16 Рег. оператор Пример 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04" cy="31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50" w:rsidRPr="00EA0142" w:rsidRDefault="007D63EC" w:rsidP="00A1255F">
      <w:pPr>
        <w:spacing w:line="360" w:lineRule="auto"/>
        <w:ind w:firstLine="567"/>
        <w:jc w:val="both"/>
        <w:rPr>
          <w:sz w:val="26"/>
          <w:szCs w:val="26"/>
        </w:rPr>
      </w:pPr>
      <w:r w:rsidRPr="00EA0142">
        <w:rPr>
          <w:noProof/>
          <w:sz w:val="26"/>
          <w:szCs w:val="26"/>
        </w:rPr>
        <w:lastRenderedPageBreak/>
        <w:drawing>
          <wp:inline distT="0" distB="0" distL="0" distR="0">
            <wp:extent cx="4142105" cy="3462342"/>
            <wp:effectExtent l="0" t="0" r="0" b="5080"/>
            <wp:docPr id="61" name="Рисунок 61" descr="D:\_ДОКУМЕНТЫ\2020 год\Территориальная схема\Письмо в ППК РЭО по соответствию Постановлению 1130\Подготовка инструкции\Отдельные обозначения\Раздел 16 Рег. оператор Прим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_ДОКУМЕНТЫ\2020 год\Территориальная схема\Письмо в ППК РЭО по соответствию Постановлению 1130\Подготовка инструкции\Отдельные обозначения\Раздел 16 Рег. оператор Пример 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75" cy="347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50" w:rsidRPr="00EA0142" w:rsidRDefault="00E83F50" w:rsidP="00A1255F">
      <w:pPr>
        <w:spacing w:line="360" w:lineRule="auto"/>
        <w:ind w:firstLine="567"/>
        <w:jc w:val="both"/>
        <w:rPr>
          <w:sz w:val="26"/>
          <w:szCs w:val="26"/>
        </w:rPr>
      </w:pPr>
    </w:p>
    <w:p w:rsidR="00734CFB" w:rsidRPr="00EA0142" w:rsidRDefault="00734CFB" w:rsidP="00734CFB">
      <w:pPr>
        <w:rPr>
          <w:sz w:val="26"/>
          <w:szCs w:val="26"/>
        </w:rPr>
      </w:pPr>
    </w:p>
    <w:sectPr w:rsidR="00734CFB" w:rsidRPr="00EA0142" w:rsidSect="0000288F">
      <w:pgSz w:w="11907" w:h="16840" w:code="9"/>
      <w:pgMar w:top="851" w:right="992" w:bottom="851" w:left="1134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9F1" w:rsidRDefault="001139F1">
      <w:r>
        <w:separator/>
      </w:r>
    </w:p>
  </w:endnote>
  <w:endnote w:type="continuationSeparator" w:id="0">
    <w:p w:rsidR="001139F1" w:rsidRDefault="0011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DL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9F1" w:rsidRDefault="001139F1">
      <w:r>
        <w:separator/>
      </w:r>
    </w:p>
  </w:footnote>
  <w:footnote w:type="continuationSeparator" w:id="0">
    <w:p w:rsidR="001139F1" w:rsidRDefault="00113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D0140"/>
    <w:multiLevelType w:val="hybridMultilevel"/>
    <w:tmpl w:val="02A496AE"/>
    <w:lvl w:ilvl="0" w:tplc="47E6C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605854"/>
    <w:multiLevelType w:val="hybridMultilevel"/>
    <w:tmpl w:val="C35E90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B7D9D"/>
    <w:multiLevelType w:val="hybridMultilevel"/>
    <w:tmpl w:val="5B02E4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F1B25"/>
    <w:multiLevelType w:val="hybridMultilevel"/>
    <w:tmpl w:val="5B02E4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3F5E4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B0F7AC4"/>
    <w:multiLevelType w:val="hybridMultilevel"/>
    <w:tmpl w:val="36D28426"/>
    <w:lvl w:ilvl="0" w:tplc="914CBC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EB6158C"/>
    <w:multiLevelType w:val="hybridMultilevel"/>
    <w:tmpl w:val="7BF02714"/>
    <w:lvl w:ilvl="0" w:tplc="BBE030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45D72EC"/>
    <w:multiLevelType w:val="multilevel"/>
    <w:tmpl w:val="0419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AE2"/>
    <w:rsid w:val="0000288F"/>
    <w:rsid w:val="00011C9E"/>
    <w:rsid w:val="00012AE7"/>
    <w:rsid w:val="0002000E"/>
    <w:rsid w:val="00022213"/>
    <w:rsid w:val="000230C6"/>
    <w:rsid w:val="000272FE"/>
    <w:rsid w:val="00045166"/>
    <w:rsid w:val="00052D8B"/>
    <w:rsid w:val="000612B2"/>
    <w:rsid w:val="00061E10"/>
    <w:rsid w:val="00066EB5"/>
    <w:rsid w:val="00073B19"/>
    <w:rsid w:val="00077F46"/>
    <w:rsid w:val="0008367F"/>
    <w:rsid w:val="00083732"/>
    <w:rsid w:val="00094479"/>
    <w:rsid w:val="000A1603"/>
    <w:rsid w:val="000A2B87"/>
    <w:rsid w:val="000A479E"/>
    <w:rsid w:val="000A6C8D"/>
    <w:rsid w:val="000B23F3"/>
    <w:rsid w:val="000B3510"/>
    <w:rsid w:val="000B577E"/>
    <w:rsid w:val="000C3D02"/>
    <w:rsid w:val="000C525C"/>
    <w:rsid w:val="000C5A72"/>
    <w:rsid w:val="000D0923"/>
    <w:rsid w:val="000D2C3F"/>
    <w:rsid w:val="000D3BF5"/>
    <w:rsid w:val="000D41AC"/>
    <w:rsid w:val="000D7589"/>
    <w:rsid w:val="000E596A"/>
    <w:rsid w:val="000F0DF7"/>
    <w:rsid w:val="000F207E"/>
    <w:rsid w:val="000F4FBA"/>
    <w:rsid w:val="0010226C"/>
    <w:rsid w:val="001049A9"/>
    <w:rsid w:val="00110B17"/>
    <w:rsid w:val="001139F1"/>
    <w:rsid w:val="00121BBF"/>
    <w:rsid w:val="00131373"/>
    <w:rsid w:val="00133536"/>
    <w:rsid w:val="001339BD"/>
    <w:rsid w:val="00135C86"/>
    <w:rsid w:val="001403B5"/>
    <w:rsid w:val="0014447E"/>
    <w:rsid w:val="00145CD9"/>
    <w:rsid w:val="0014734B"/>
    <w:rsid w:val="001475F3"/>
    <w:rsid w:val="0015224F"/>
    <w:rsid w:val="00152447"/>
    <w:rsid w:val="00154C5F"/>
    <w:rsid w:val="001567F4"/>
    <w:rsid w:val="00170B82"/>
    <w:rsid w:val="00172573"/>
    <w:rsid w:val="001727C4"/>
    <w:rsid w:val="00173BA9"/>
    <w:rsid w:val="00186DF7"/>
    <w:rsid w:val="001976E4"/>
    <w:rsid w:val="00197956"/>
    <w:rsid w:val="001A5125"/>
    <w:rsid w:val="001A7A34"/>
    <w:rsid w:val="001B1C3B"/>
    <w:rsid w:val="001B55C4"/>
    <w:rsid w:val="001C343E"/>
    <w:rsid w:val="001C7F6C"/>
    <w:rsid w:val="001D118C"/>
    <w:rsid w:val="001D1BBA"/>
    <w:rsid w:val="001D6DE4"/>
    <w:rsid w:val="001E23DA"/>
    <w:rsid w:val="001E7C57"/>
    <w:rsid w:val="001F05E7"/>
    <w:rsid w:val="00205FDD"/>
    <w:rsid w:val="00207134"/>
    <w:rsid w:val="00213358"/>
    <w:rsid w:val="0021379F"/>
    <w:rsid w:val="00213B7E"/>
    <w:rsid w:val="002222F7"/>
    <w:rsid w:val="0022248A"/>
    <w:rsid w:val="002233EB"/>
    <w:rsid w:val="002316C0"/>
    <w:rsid w:val="002331C3"/>
    <w:rsid w:val="00234277"/>
    <w:rsid w:val="00234AA2"/>
    <w:rsid w:val="00235F1E"/>
    <w:rsid w:val="0025081D"/>
    <w:rsid w:val="00261611"/>
    <w:rsid w:val="00264724"/>
    <w:rsid w:val="00266A93"/>
    <w:rsid w:val="00276815"/>
    <w:rsid w:val="00285D9F"/>
    <w:rsid w:val="002932C7"/>
    <w:rsid w:val="002B11E9"/>
    <w:rsid w:val="002B31C4"/>
    <w:rsid w:val="002C56D9"/>
    <w:rsid w:val="002C6500"/>
    <w:rsid w:val="002C6AE5"/>
    <w:rsid w:val="002D04D7"/>
    <w:rsid w:val="002D4873"/>
    <w:rsid w:val="002E2CB3"/>
    <w:rsid w:val="002E32BE"/>
    <w:rsid w:val="002E48D6"/>
    <w:rsid w:val="002F2F40"/>
    <w:rsid w:val="00307639"/>
    <w:rsid w:val="00310CEF"/>
    <w:rsid w:val="00315999"/>
    <w:rsid w:val="0032060C"/>
    <w:rsid w:val="00323448"/>
    <w:rsid w:val="00323544"/>
    <w:rsid w:val="00341FA9"/>
    <w:rsid w:val="00347E56"/>
    <w:rsid w:val="00354332"/>
    <w:rsid w:val="00361E46"/>
    <w:rsid w:val="00363C30"/>
    <w:rsid w:val="00372593"/>
    <w:rsid w:val="00375037"/>
    <w:rsid w:val="00386EFA"/>
    <w:rsid w:val="003909EA"/>
    <w:rsid w:val="00395342"/>
    <w:rsid w:val="003A47DA"/>
    <w:rsid w:val="003B644B"/>
    <w:rsid w:val="003C0D39"/>
    <w:rsid w:val="003C2905"/>
    <w:rsid w:val="003C29D6"/>
    <w:rsid w:val="003C64FF"/>
    <w:rsid w:val="003C7EEC"/>
    <w:rsid w:val="003E3F92"/>
    <w:rsid w:val="003E672D"/>
    <w:rsid w:val="003F187B"/>
    <w:rsid w:val="003F2EF9"/>
    <w:rsid w:val="003F507F"/>
    <w:rsid w:val="00420D9C"/>
    <w:rsid w:val="00423AFF"/>
    <w:rsid w:val="004319A5"/>
    <w:rsid w:val="004327C0"/>
    <w:rsid w:val="00442E09"/>
    <w:rsid w:val="00446403"/>
    <w:rsid w:val="00447119"/>
    <w:rsid w:val="00450518"/>
    <w:rsid w:val="004512EB"/>
    <w:rsid w:val="004563C8"/>
    <w:rsid w:val="00463739"/>
    <w:rsid w:val="00465CD1"/>
    <w:rsid w:val="00474358"/>
    <w:rsid w:val="004824B7"/>
    <w:rsid w:val="00484AE0"/>
    <w:rsid w:val="0049090E"/>
    <w:rsid w:val="00490EA8"/>
    <w:rsid w:val="0049193F"/>
    <w:rsid w:val="00492AE2"/>
    <w:rsid w:val="00493679"/>
    <w:rsid w:val="004A0187"/>
    <w:rsid w:val="004A7435"/>
    <w:rsid w:val="004B0F59"/>
    <w:rsid w:val="004C50F8"/>
    <w:rsid w:val="004D128B"/>
    <w:rsid w:val="004D3457"/>
    <w:rsid w:val="004D3A45"/>
    <w:rsid w:val="004E7185"/>
    <w:rsid w:val="004F7635"/>
    <w:rsid w:val="00500455"/>
    <w:rsid w:val="00500EA7"/>
    <w:rsid w:val="00500F89"/>
    <w:rsid w:val="00507CC3"/>
    <w:rsid w:val="00510195"/>
    <w:rsid w:val="0051574A"/>
    <w:rsid w:val="005251E7"/>
    <w:rsid w:val="00526D6D"/>
    <w:rsid w:val="00533685"/>
    <w:rsid w:val="0053741F"/>
    <w:rsid w:val="00541F6E"/>
    <w:rsid w:val="00543457"/>
    <w:rsid w:val="00551AD1"/>
    <w:rsid w:val="005552E1"/>
    <w:rsid w:val="00560486"/>
    <w:rsid w:val="00566B8F"/>
    <w:rsid w:val="00572B47"/>
    <w:rsid w:val="00584B3B"/>
    <w:rsid w:val="0058637F"/>
    <w:rsid w:val="005867FE"/>
    <w:rsid w:val="00590A2D"/>
    <w:rsid w:val="005A14E4"/>
    <w:rsid w:val="005A4FB4"/>
    <w:rsid w:val="005A7C4C"/>
    <w:rsid w:val="005B0D67"/>
    <w:rsid w:val="005B46FD"/>
    <w:rsid w:val="005B61F7"/>
    <w:rsid w:val="005B7586"/>
    <w:rsid w:val="005D0173"/>
    <w:rsid w:val="005D5548"/>
    <w:rsid w:val="005D7A7A"/>
    <w:rsid w:val="005E7EA0"/>
    <w:rsid w:val="005F0C71"/>
    <w:rsid w:val="005F6971"/>
    <w:rsid w:val="00603E85"/>
    <w:rsid w:val="00606E19"/>
    <w:rsid w:val="00607614"/>
    <w:rsid w:val="00617199"/>
    <w:rsid w:val="00623726"/>
    <w:rsid w:val="00634768"/>
    <w:rsid w:val="00634776"/>
    <w:rsid w:val="00641CAF"/>
    <w:rsid w:val="00660639"/>
    <w:rsid w:val="00665FA3"/>
    <w:rsid w:val="006678A7"/>
    <w:rsid w:val="00670FCD"/>
    <w:rsid w:val="00676EDE"/>
    <w:rsid w:val="00680494"/>
    <w:rsid w:val="00682438"/>
    <w:rsid w:val="00685306"/>
    <w:rsid w:val="006905AE"/>
    <w:rsid w:val="0069287A"/>
    <w:rsid w:val="00693640"/>
    <w:rsid w:val="00693CCE"/>
    <w:rsid w:val="00694C8D"/>
    <w:rsid w:val="006A1106"/>
    <w:rsid w:val="006A7C1C"/>
    <w:rsid w:val="006B16BA"/>
    <w:rsid w:val="006B16D3"/>
    <w:rsid w:val="006C12D5"/>
    <w:rsid w:val="006C372C"/>
    <w:rsid w:val="006D148F"/>
    <w:rsid w:val="006D3400"/>
    <w:rsid w:val="006E2BEF"/>
    <w:rsid w:val="006E5EEC"/>
    <w:rsid w:val="006E67A4"/>
    <w:rsid w:val="006F56C2"/>
    <w:rsid w:val="006F5825"/>
    <w:rsid w:val="006F76F0"/>
    <w:rsid w:val="00700E21"/>
    <w:rsid w:val="007039FF"/>
    <w:rsid w:val="007057D6"/>
    <w:rsid w:val="0070711E"/>
    <w:rsid w:val="00720128"/>
    <w:rsid w:val="00720647"/>
    <w:rsid w:val="00720A83"/>
    <w:rsid w:val="00724682"/>
    <w:rsid w:val="00727822"/>
    <w:rsid w:val="00734B96"/>
    <w:rsid w:val="00734CFB"/>
    <w:rsid w:val="0073569A"/>
    <w:rsid w:val="00740AF1"/>
    <w:rsid w:val="0074414C"/>
    <w:rsid w:val="00747499"/>
    <w:rsid w:val="0075377A"/>
    <w:rsid w:val="007547AF"/>
    <w:rsid w:val="007574F1"/>
    <w:rsid w:val="00761E6F"/>
    <w:rsid w:val="00774196"/>
    <w:rsid w:val="00776BEA"/>
    <w:rsid w:val="0077793A"/>
    <w:rsid w:val="00780F9C"/>
    <w:rsid w:val="00781134"/>
    <w:rsid w:val="00792AE3"/>
    <w:rsid w:val="007A619C"/>
    <w:rsid w:val="007B00E2"/>
    <w:rsid w:val="007B118F"/>
    <w:rsid w:val="007B2736"/>
    <w:rsid w:val="007B3551"/>
    <w:rsid w:val="007C11BB"/>
    <w:rsid w:val="007C4043"/>
    <w:rsid w:val="007D1C24"/>
    <w:rsid w:val="007D500E"/>
    <w:rsid w:val="007D63EC"/>
    <w:rsid w:val="007E1566"/>
    <w:rsid w:val="007E320E"/>
    <w:rsid w:val="007E3377"/>
    <w:rsid w:val="007E6E86"/>
    <w:rsid w:val="007F1E22"/>
    <w:rsid w:val="00800071"/>
    <w:rsid w:val="00804E9F"/>
    <w:rsid w:val="00815625"/>
    <w:rsid w:val="00821424"/>
    <w:rsid w:val="00826A09"/>
    <w:rsid w:val="00835C44"/>
    <w:rsid w:val="0084453C"/>
    <w:rsid w:val="0084685B"/>
    <w:rsid w:val="00847012"/>
    <w:rsid w:val="008507CD"/>
    <w:rsid w:val="0085169F"/>
    <w:rsid w:val="00852478"/>
    <w:rsid w:val="00852CC5"/>
    <w:rsid w:val="00855842"/>
    <w:rsid w:val="00860910"/>
    <w:rsid w:val="00861125"/>
    <w:rsid w:val="00866C9F"/>
    <w:rsid w:val="0088028B"/>
    <w:rsid w:val="008928F7"/>
    <w:rsid w:val="008A4721"/>
    <w:rsid w:val="008B0588"/>
    <w:rsid w:val="008B0D0F"/>
    <w:rsid w:val="008B22AF"/>
    <w:rsid w:val="008B42F8"/>
    <w:rsid w:val="008B4CCA"/>
    <w:rsid w:val="008C3CAB"/>
    <w:rsid w:val="008D2FED"/>
    <w:rsid w:val="008D3F76"/>
    <w:rsid w:val="008D6636"/>
    <w:rsid w:val="008E151B"/>
    <w:rsid w:val="008F02FB"/>
    <w:rsid w:val="009017F4"/>
    <w:rsid w:val="009050FA"/>
    <w:rsid w:val="00906E74"/>
    <w:rsid w:val="00911578"/>
    <w:rsid w:val="0091403E"/>
    <w:rsid w:val="0093339D"/>
    <w:rsid w:val="009404CC"/>
    <w:rsid w:val="00942620"/>
    <w:rsid w:val="009427B1"/>
    <w:rsid w:val="009501C1"/>
    <w:rsid w:val="009539D3"/>
    <w:rsid w:val="00954FE4"/>
    <w:rsid w:val="00955221"/>
    <w:rsid w:val="00963D79"/>
    <w:rsid w:val="009663C2"/>
    <w:rsid w:val="00984401"/>
    <w:rsid w:val="00993E06"/>
    <w:rsid w:val="00993F64"/>
    <w:rsid w:val="0099447F"/>
    <w:rsid w:val="009A139F"/>
    <w:rsid w:val="009A7C3C"/>
    <w:rsid w:val="009B167A"/>
    <w:rsid w:val="009B3576"/>
    <w:rsid w:val="009B6B81"/>
    <w:rsid w:val="009C227E"/>
    <w:rsid w:val="009C23F3"/>
    <w:rsid w:val="009C3BEC"/>
    <w:rsid w:val="009D07FB"/>
    <w:rsid w:val="009D33C9"/>
    <w:rsid w:val="009E3277"/>
    <w:rsid w:val="009E7122"/>
    <w:rsid w:val="009F04B2"/>
    <w:rsid w:val="009F75EB"/>
    <w:rsid w:val="00A00513"/>
    <w:rsid w:val="00A010AE"/>
    <w:rsid w:val="00A1255F"/>
    <w:rsid w:val="00A15B67"/>
    <w:rsid w:val="00A2087F"/>
    <w:rsid w:val="00A237B1"/>
    <w:rsid w:val="00A27C19"/>
    <w:rsid w:val="00A304D8"/>
    <w:rsid w:val="00A32DDF"/>
    <w:rsid w:val="00A33BF8"/>
    <w:rsid w:val="00A348C9"/>
    <w:rsid w:val="00A41603"/>
    <w:rsid w:val="00A4330B"/>
    <w:rsid w:val="00A56E5C"/>
    <w:rsid w:val="00A6327D"/>
    <w:rsid w:val="00A633F0"/>
    <w:rsid w:val="00A678A0"/>
    <w:rsid w:val="00A85EC3"/>
    <w:rsid w:val="00A96D8E"/>
    <w:rsid w:val="00AA4701"/>
    <w:rsid w:val="00AB051B"/>
    <w:rsid w:val="00AB17A7"/>
    <w:rsid w:val="00AB46F6"/>
    <w:rsid w:val="00AB58D9"/>
    <w:rsid w:val="00AB7314"/>
    <w:rsid w:val="00AB7B0D"/>
    <w:rsid w:val="00AC12F8"/>
    <w:rsid w:val="00AC2870"/>
    <w:rsid w:val="00AC5BC6"/>
    <w:rsid w:val="00AC6398"/>
    <w:rsid w:val="00AC6F0F"/>
    <w:rsid w:val="00AD5D7D"/>
    <w:rsid w:val="00AE01F7"/>
    <w:rsid w:val="00AE0E08"/>
    <w:rsid w:val="00AE2315"/>
    <w:rsid w:val="00AE5020"/>
    <w:rsid w:val="00B014B6"/>
    <w:rsid w:val="00B03B47"/>
    <w:rsid w:val="00B0599C"/>
    <w:rsid w:val="00B064E9"/>
    <w:rsid w:val="00B1122C"/>
    <w:rsid w:val="00B11C6E"/>
    <w:rsid w:val="00B21B7D"/>
    <w:rsid w:val="00B21D39"/>
    <w:rsid w:val="00B32A59"/>
    <w:rsid w:val="00B3496F"/>
    <w:rsid w:val="00B364C8"/>
    <w:rsid w:val="00B6068A"/>
    <w:rsid w:val="00B65B03"/>
    <w:rsid w:val="00B66A0C"/>
    <w:rsid w:val="00B73F0E"/>
    <w:rsid w:val="00B77A85"/>
    <w:rsid w:val="00B8271E"/>
    <w:rsid w:val="00B87142"/>
    <w:rsid w:val="00B94FA4"/>
    <w:rsid w:val="00B956A7"/>
    <w:rsid w:val="00BA4E77"/>
    <w:rsid w:val="00BA6878"/>
    <w:rsid w:val="00BB7682"/>
    <w:rsid w:val="00BC310D"/>
    <w:rsid w:val="00BC33EE"/>
    <w:rsid w:val="00BC35A9"/>
    <w:rsid w:val="00BC7926"/>
    <w:rsid w:val="00BD5338"/>
    <w:rsid w:val="00BE3AA9"/>
    <w:rsid w:val="00BF1115"/>
    <w:rsid w:val="00BF3247"/>
    <w:rsid w:val="00BF70B5"/>
    <w:rsid w:val="00BF7A4C"/>
    <w:rsid w:val="00C04E22"/>
    <w:rsid w:val="00C05A6F"/>
    <w:rsid w:val="00C1563D"/>
    <w:rsid w:val="00C1590B"/>
    <w:rsid w:val="00C250AA"/>
    <w:rsid w:val="00C32568"/>
    <w:rsid w:val="00C330D3"/>
    <w:rsid w:val="00C33ADF"/>
    <w:rsid w:val="00C34AC5"/>
    <w:rsid w:val="00C35336"/>
    <w:rsid w:val="00C36B70"/>
    <w:rsid w:val="00C43A57"/>
    <w:rsid w:val="00C4423C"/>
    <w:rsid w:val="00C50848"/>
    <w:rsid w:val="00C5406E"/>
    <w:rsid w:val="00C60E74"/>
    <w:rsid w:val="00C645F1"/>
    <w:rsid w:val="00C66DEC"/>
    <w:rsid w:val="00C679A5"/>
    <w:rsid w:val="00C749BF"/>
    <w:rsid w:val="00C74CD6"/>
    <w:rsid w:val="00C74D58"/>
    <w:rsid w:val="00C81C90"/>
    <w:rsid w:val="00C8225C"/>
    <w:rsid w:val="00C84DB9"/>
    <w:rsid w:val="00CA7C01"/>
    <w:rsid w:val="00CB0B6D"/>
    <w:rsid w:val="00CB23C2"/>
    <w:rsid w:val="00CC6083"/>
    <w:rsid w:val="00CD6D1C"/>
    <w:rsid w:val="00CE30D7"/>
    <w:rsid w:val="00CE4688"/>
    <w:rsid w:val="00CF1B13"/>
    <w:rsid w:val="00CF4BF7"/>
    <w:rsid w:val="00D10B8F"/>
    <w:rsid w:val="00D15DED"/>
    <w:rsid w:val="00D17144"/>
    <w:rsid w:val="00D24227"/>
    <w:rsid w:val="00D256F4"/>
    <w:rsid w:val="00D2709C"/>
    <w:rsid w:val="00D32AE9"/>
    <w:rsid w:val="00D332B0"/>
    <w:rsid w:val="00D34E60"/>
    <w:rsid w:val="00D46EBA"/>
    <w:rsid w:val="00D509A5"/>
    <w:rsid w:val="00D52266"/>
    <w:rsid w:val="00D66518"/>
    <w:rsid w:val="00D7246C"/>
    <w:rsid w:val="00D8066F"/>
    <w:rsid w:val="00D932FB"/>
    <w:rsid w:val="00D95AF7"/>
    <w:rsid w:val="00D97D26"/>
    <w:rsid w:val="00DA7D1B"/>
    <w:rsid w:val="00DD5149"/>
    <w:rsid w:val="00DD6758"/>
    <w:rsid w:val="00DD67BC"/>
    <w:rsid w:val="00DE11BC"/>
    <w:rsid w:val="00DF3DCB"/>
    <w:rsid w:val="00DF48EE"/>
    <w:rsid w:val="00E3469C"/>
    <w:rsid w:val="00E36D97"/>
    <w:rsid w:val="00E40566"/>
    <w:rsid w:val="00E4083D"/>
    <w:rsid w:val="00E410BF"/>
    <w:rsid w:val="00E428FE"/>
    <w:rsid w:val="00E67470"/>
    <w:rsid w:val="00E75113"/>
    <w:rsid w:val="00E83B5A"/>
    <w:rsid w:val="00E83F50"/>
    <w:rsid w:val="00E93ED6"/>
    <w:rsid w:val="00E95222"/>
    <w:rsid w:val="00EA0142"/>
    <w:rsid w:val="00EA5853"/>
    <w:rsid w:val="00EA6328"/>
    <w:rsid w:val="00EA6523"/>
    <w:rsid w:val="00EB58DD"/>
    <w:rsid w:val="00EC165B"/>
    <w:rsid w:val="00EC69B5"/>
    <w:rsid w:val="00ED6DAB"/>
    <w:rsid w:val="00EE7F45"/>
    <w:rsid w:val="00EF3540"/>
    <w:rsid w:val="00EF3F6A"/>
    <w:rsid w:val="00EF4918"/>
    <w:rsid w:val="00EF495F"/>
    <w:rsid w:val="00F03789"/>
    <w:rsid w:val="00F048CC"/>
    <w:rsid w:val="00F052FF"/>
    <w:rsid w:val="00F10115"/>
    <w:rsid w:val="00F11AB4"/>
    <w:rsid w:val="00F13D5B"/>
    <w:rsid w:val="00F22989"/>
    <w:rsid w:val="00F229A3"/>
    <w:rsid w:val="00F30A06"/>
    <w:rsid w:val="00F37F1B"/>
    <w:rsid w:val="00F469A4"/>
    <w:rsid w:val="00F47C77"/>
    <w:rsid w:val="00F50C04"/>
    <w:rsid w:val="00F625A2"/>
    <w:rsid w:val="00F64499"/>
    <w:rsid w:val="00F7138B"/>
    <w:rsid w:val="00F7726F"/>
    <w:rsid w:val="00F8038E"/>
    <w:rsid w:val="00F81491"/>
    <w:rsid w:val="00F819EF"/>
    <w:rsid w:val="00FC0690"/>
    <w:rsid w:val="00FC0E89"/>
    <w:rsid w:val="00FC1C66"/>
    <w:rsid w:val="00FC76DF"/>
    <w:rsid w:val="00FD318F"/>
    <w:rsid w:val="00FD36DC"/>
    <w:rsid w:val="00FD40F5"/>
    <w:rsid w:val="00FF24C1"/>
    <w:rsid w:val="00FF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0BD751-D198-4276-8595-3F5D8015B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5AE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6F582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lang w:eastAsia="en-US"/>
    </w:rPr>
  </w:style>
  <w:style w:type="paragraph" w:styleId="5">
    <w:name w:val="heading 5"/>
    <w:basedOn w:val="a"/>
    <w:next w:val="a"/>
    <w:link w:val="50"/>
    <w:qFormat/>
    <w:rsid w:val="006905AE"/>
    <w:pPr>
      <w:keepNext/>
      <w:jc w:val="center"/>
      <w:outlineLvl w:val="4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6905AE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3">
    <w:name w:val="Hyperlink"/>
    <w:uiPriority w:val="99"/>
    <w:rsid w:val="006905AE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6905A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6905AE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6">
    <w:name w:val="Table Grid"/>
    <w:basedOn w:val="a1"/>
    <w:uiPriority w:val="39"/>
    <w:rsid w:val="006905A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905A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6905A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446403"/>
    <w:rPr>
      <w:rFonts w:ascii="Calibri" w:eastAsia="Calibri" w:hAnsi="Calibri"/>
      <w:sz w:val="20"/>
      <w:szCs w:val="20"/>
      <w:lang w:eastAsia="en-US"/>
    </w:rPr>
  </w:style>
  <w:style w:type="character" w:customStyle="1" w:styleId="aa">
    <w:name w:val="Текст сноски Знак"/>
    <w:link w:val="a9"/>
    <w:uiPriority w:val="99"/>
    <w:semiHidden/>
    <w:rsid w:val="00446403"/>
    <w:rPr>
      <w:lang w:eastAsia="en-US"/>
    </w:rPr>
  </w:style>
  <w:style w:type="character" w:styleId="ab">
    <w:name w:val="footnote reference"/>
    <w:uiPriority w:val="99"/>
    <w:semiHidden/>
    <w:unhideWhenUsed/>
    <w:rsid w:val="00446403"/>
    <w:rPr>
      <w:vertAlign w:val="superscript"/>
    </w:rPr>
  </w:style>
  <w:style w:type="character" w:styleId="ac">
    <w:name w:val="FollowedHyperlink"/>
    <w:uiPriority w:val="99"/>
    <w:semiHidden/>
    <w:unhideWhenUsed/>
    <w:rsid w:val="002316C0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6F5825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styleId="ad">
    <w:name w:val="List Paragraph"/>
    <w:basedOn w:val="a"/>
    <w:uiPriority w:val="34"/>
    <w:qFormat/>
    <w:rsid w:val="006F5825"/>
    <w:pPr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table0020gridchar">
    <w:name w:val="table_0020grid__char"/>
    <w:rsid w:val="006F5825"/>
  </w:style>
  <w:style w:type="paragraph" w:customStyle="1" w:styleId="table0020grid">
    <w:name w:val="table_0020grid"/>
    <w:basedOn w:val="a"/>
    <w:rsid w:val="006F5825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0"/>
    <w:rsid w:val="006F582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6F58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6F5825"/>
    <w:rPr>
      <w:rFonts w:ascii="Arial" w:eastAsia="Times New Roman" w:hAnsi="Arial" w:cs="Arial"/>
    </w:rPr>
  </w:style>
  <w:style w:type="paragraph" w:customStyle="1" w:styleId="ae">
    <w:name w:val="_НИР_Табл"/>
    <w:basedOn w:val="a"/>
    <w:link w:val="af"/>
    <w:rsid w:val="006F5825"/>
    <w:pPr>
      <w:autoSpaceDE w:val="0"/>
      <w:autoSpaceDN w:val="0"/>
      <w:adjustRightInd w:val="0"/>
    </w:pPr>
  </w:style>
  <w:style w:type="character" w:customStyle="1" w:styleId="af">
    <w:name w:val="_НИР_Табл Знак"/>
    <w:link w:val="ae"/>
    <w:rsid w:val="006F5825"/>
    <w:rPr>
      <w:rFonts w:ascii="Times New Roman" w:eastAsia="Times New Roman" w:hAnsi="Times New Roman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6F582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6F5825"/>
    <w:rPr>
      <w:rFonts w:ascii="Times New Roman" w:eastAsia="Times New Roman" w:hAnsi="Times New Roman"/>
      <w:sz w:val="28"/>
      <w:szCs w:val="28"/>
    </w:rPr>
  </w:style>
  <w:style w:type="paragraph" w:styleId="af2">
    <w:name w:val="Body Text"/>
    <w:basedOn w:val="a"/>
    <w:link w:val="af3"/>
    <w:rsid w:val="00BF1115"/>
    <w:pPr>
      <w:keepNext/>
      <w:widowControl w:val="0"/>
      <w:spacing w:before="120" w:after="120"/>
      <w:ind w:firstLine="567"/>
      <w:jc w:val="both"/>
    </w:pPr>
    <w:rPr>
      <w:rFonts w:ascii="TIMESDL" w:hAnsi="TIMESDL"/>
      <w:sz w:val="26"/>
      <w:szCs w:val="20"/>
    </w:rPr>
  </w:style>
  <w:style w:type="character" w:customStyle="1" w:styleId="af3">
    <w:name w:val="Основной текст Знак"/>
    <w:link w:val="af2"/>
    <w:rsid w:val="00BF1115"/>
    <w:rPr>
      <w:rFonts w:ascii="TIMESDL" w:eastAsia="Times New Roman" w:hAnsi="TIMESDL"/>
      <w:sz w:val="26"/>
    </w:rPr>
  </w:style>
  <w:style w:type="paragraph" w:styleId="af4">
    <w:name w:val="Title"/>
    <w:basedOn w:val="a"/>
    <w:link w:val="af5"/>
    <w:qFormat/>
    <w:rsid w:val="00BF1115"/>
    <w:pPr>
      <w:jc w:val="center"/>
    </w:pPr>
    <w:rPr>
      <w:b/>
      <w:szCs w:val="24"/>
    </w:rPr>
  </w:style>
  <w:style w:type="character" w:customStyle="1" w:styleId="af5">
    <w:name w:val="Название Знак"/>
    <w:link w:val="af4"/>
    <w:rsid w:val="00BF1115"/>
    <w:rPr>
      <w:rFonts w:ascii="Times New Roman" w:eastAsia="Times New Roman" w:hAnsi="Times New Roman"/>
      <w:b/>
      <w:sz w:val="28"/>
      <w:szCs w:val="24"/>
    </w:rPr>
  </w:style>
  <w:style w:type="paragraph" w:styleId="af6">
    <w:name w:val="Plain Text"/>
    <w:basedOn w:val="a"/>
    <w:link w:val="af7"/>
    <w:uiPriority w:val="99"/>
    <w:semiHidden/>
    <w:unhideWhenUsed/>
    <w:rsid w:val="00B77A85"/>
    <w:rPr>
      <w:rFonts w:ascii="Calibri" w:eastAsia="Calibri" w:hAnsi="Calibri"/>
      <w:sz w:val="22"/>
      <w:szCs w:val="21"/>
      <w:lang w:eastAsia="en-US"/>
    </w:rPr>
  </w:style>
  <w:style w:type="character" w:customStyle="1" w:styleId="af7">
    <w:name w:val="Текст Знак"/>
    <w:link w:val="af6"/>
    <w:uiPriority w:val="99"/>
    <w:semiHidden/>
    <w:rsid w:val="00B77A85"/>
    <w:rPr>
      <w:sz w:val="22"/>
      <w:szCs w:val="21"/>
      <w:lang w:eastAsia="en-US"/>
    </w:rPr>
  </w:style>
  <w:style w:type="paragraph" w:customStyle="1" w:styleId="Default">
    <w:name w:val="Default"/>
    <w:rsid w:val="00590A2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8">
    <w:name w:val="Strong"/>
    <w:basedOn w:val="a0"/>
    <w:uiPriority w:val="22"/>
    <w:qFormat/>
    <w:rsid w:val="000C3D02"/>
    <w:rPr>
      <w:b/>
      <w:bCs/>
    </w:rPr>
  </w:style>
  <w:style w:type="character" w:customStyle="1" w:styleId="af9">
    <w:name w:val="Гипертекстовая ссылка"/>
    <w:basedOn w:val="a0"/>
    <w:uiPriority w:val="99"/>
    <w:rsid w:val="00847012"/>
    <w:rPr>
      <w:b w:val="0"/>
      <w:bCs w:val="0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2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https://atko.kamgov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48C1C-524B-4482-B399-3B5CAEDFA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7095</CharactersWithSpaces>
  <SharedDoc>false</SharedDoc>
  <HLinks>
    <vt:vector size="6" baseType="variant">
      <vt:variant>
        <vt:i4>2293766</vt:i4>
      </vt:variant>
      <vt:variant>
        <vt:i4>0</vt:i4>
      </vt:variant>
      <vt:variant>
        <vt:i4>0</vt:i4>
      </vt:variant>
      <vt:variant>
        <vt:i4>5</vt:i4>
      </vt:variant>
      <vt:variant>
        <vt:lpwstr>mailto:Agais@kamgov.ru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 Антон Витальевич</dc:creator>
  <cp:lastModifiedBy>Яхненко Максим Русланович</cp:lastModifiedBy>
  <cp:revision>2</cp:revision>
  <cp:lastPrinted>2020-04-13T23:40:00Z</cp:lastPrinted>
  <dcterms:created xsi:type="dcterms:W3CDTF">2020-05-11T23:55:00Z</dcterms:created>
  <dcterms:modified xsi:type="dcterms:W3CDTF">2020-05-11T23:55:00Z</dcterms:modified>
</cp:coreProperties>
</file>