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7" w:rsidRPr="000C08C7" w:rsidRDefault="000C08C7" w:rsidP="000C08C7">
      <w:pPr>
        <w:ind w:firstLine="709"/>
        <w:jc w:val="center"/>
        <w:rPr>
          <w:b/>
          <w:szCs w:val="28"/>
        </w:rPr>
      </w:pPr>
      <w:r w:rsidRPr="000C08C7">
        <w:rPr>
          <w:b/>
          <w:szCs w:val="28"/>
        </w:rPr>
        <w:t>О</w:t>
      </w:r>
      <w:r w:rsidR="005374D9">
        <w:rPr>
          <w:b/>
          <w:szCs w:val="28"/>
        </w:rPr>
        <w:t xml:space="preserve"> дополнительных мерах социальной поддержки семей с детьми в Камчатском крае</w:t>
      </w:r>
    </w:p>
    <w:p w:rsidR="000C08C7" w:rsidRDefault="000C08C7" w:rsidP="000C08C7">
      <w:pPr>
        <w:ind w:firstLine="709"/>
        <w:jc w:val="both"/>
        <w:rPr>
          <w:szCs w:val="28"/>
        </w:rPr>
      </w:pPr>
    </w:p>
    <w:p w:rsidR="000C08C7" w:rsidRPr="00B87A74" w:rsidRDefault="000C08C7" w:rsidP="000C08C7">
      <w:pPr>
        <w:ind w:firstLine="709"/>
        <w:jc w:val="both"/>
        <w:rPr>
          <w:szCs w:val="28"/>
        </w:rPr>
      </w:pPr>
      <w:r w:rsidRPr="00B87A74">
        <w:rPr>
          <w:szCs w:val="28"/>
        </w:rPr>
        <w:t>В соответствии с Законом Камчатского края от 31.03.2009 № 253 «О порядке предоставления жилых помещений жилищного фонда Камчатского края по договорам социального найма» за счет средств краевого бюджета предоставляются жилые помещения гражданам следующих категорий:</w:t>
      </w:r>
    </w:p>
    <w:p w:rsidR="000C08C7" w:rsidRPr="007B19FD" w:rsidRDefault="00CC7BDF" w:rsidP="000C08C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0C08C7" w:rsidRPr="00B87A74">
        <w:rPr>
          <w:rFonts w:eastAsia="Calibri"/>
          <w:szCs w:val="28"/>
        </w:rPr>
        <w:t xml:space="preserve"> проживающим в Камчатском крае не менее 5 лет и признанным по основаниям, </w:t>
      </w:r>
      <w:r w:rsidR="000C08C7" w:rsidRPr="007B19FD">
        <w:rPr>
          <w:rFonts w:eastAsia="Calibri"/>
          <w:szCs w:val="28"/>
        </w:rPr>
        <w:t xml:space="preserve">установленным </w:t>
      </w:r>
      <w:hyperlink r:id="rId5" w:history="1">
        <w:r w:rsidR="000C08C7" w:rsidRPr="007B19FD">
          <w:rPr>
            <w:rStyle w:val="a3"/>
            <w:rFonts w:eastAsia="Calibri"/>
            <w:color w:val="000000" w:themeColor="text1"/>
            <w:szCs w:val="28"/>
            <w:u w:val="none"/>
          </w:rPr>
          <w:t>статьей 51</w:t>
        </w:r>
      </w:hyperlink>
      <w:r w:rsidR="000C08C7" w:rsidRPr="007B19FD">
        <w:rPr>
          <w:rFonts w:eastAsia="Calibri"/>
          <w:color w:val="000000" w:themeColor="text1"/>
          <w:szCs w:val="28"/>
        </w:rPr>
        <w:t xml:space="preserve"> </w:t>
      </w:r>
      <w:r w:rsidR="000C08C7" w:rsidRPr="007B19FD">
        <w:rPr>
          <w:rFonts w:eastAsia="Calibri"/>
          <w:szCs w:val="28"/>
        </w:rPr>
        <w:t>Жилищного кодекса Российской Федерации, нуждающимися в жилых помещениях, предоставляемых по договорам социального найма:</w:t>
      </w:r>
    </w:p>
    <w:p w:rsidR="000C08C7" w:rsidRPr="007B19FD" w:rsidRDefault="00CC7BDF" w:rsidP="000C08C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="000C08C7" w:rsidRPr="007B19FD">
        <w:rPr>
          <w:rFonts w:eastAsia="Calibri"/>
          <w:szCs w:val="28"/>
        </w:rPr>
        <w:t>) гражданам, имеющим в составе семьи не менее 4-х детей или не менее 3-х одновременно рожденных детей в возрасте до 18-ти лет;</w:t>
      </w:r>
    </w:p>
    <w:p w:rsidR="000C08C7" w:rsidRPr="00B87A74" w:rsidRDefault="00CC7BDF" w:rsidP="000C08C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</w:t>
      </w:r>
      <w:r w:rsidR="000C08C7" w:rsidRPr="00B87A74">
        <w:rPr>
          <w:rFonts w:eastAsia="Calibri"/>
          <w:szCs w:val="28"/>
        </w:rPr>
        <w:t>) одиноким матерям (отцам), воспитывающим не менее 3-х детей в возрасте до 18-ти лет;</w:t>
      </w:r>
    </w:p>
    <w:p w:rsidR="000C08C7" w:rsidRDefault="00CC7BDF" w:rsidP="000C08C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0C08C7" w:rsidRPr="00B87A74">
        <w:rPr>
          <w:rFonts w:eastAsia="Calibri"/>
          <w:szCs w:val="28"/>
        </w:rPr>
        <w:t>) гражданам, имеющим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Федерации»).</w:t>
      </w:r>
    </w:p>
    <w:p w:rsidR="004B3E86" w:rsidRPr="005374D9" w:rsidRDefault="00990711" w:rsidP="000C08C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Уполномоченный исполнительный орган государственной власти Камчатского края, реализующий мероприятия по обеспечению жилыми помещениями граждан отдельных категорий – Министерство ЖКХ и энергетики Камчатского края (далее - Министерство). </w:t>
      </w:r>
      <w:r w:rsidR="004B3E86">
        <w:rPr>
          <w:rFonts w:eastAsia="Calibri"/>
          <w:szCs w:val="28"/>
        </w:rPr>
        <w:t xml:space="preserve">По состоянию на </w:t>
      </w:r>
      <w:r w:rsidR="00CC7BDF">
        <w:rPr>
          <w:rFonts w:eastAsia="Calibri"/>
          <w:szCs w:val="28"/>
        </w:rPr>
        <w:t>22.07</w:t>
      </w:r>
      <w:r w:rsidR="004B3E86">
        <w:rPr>
          <w:rFonts w:eastAsia="Calibri"/>
          <w:szCs w:val="28"/>
        </w:rPr>
        <w:t xml:space="preserve">.2019 на учёте </w:t>
      </w:r>
      <w:r>
        <w:rPr>
          <w:rFonts w:eastAsia="Calibri"/>
          <w:szCs w:val="28"/>
        </w:rPr>
        <w:t xml:space="preserve">в Министерстве </w:t>
      </w:r>
      <w:r w:rsidR="004B3E86">
        <w:rPr>
          <w:rFonts w:eastAsia="Calibri"/>
          <w:szCs w:val="28"/>
        </w:rPr>
        <w:t xml:space="preserve">состоит </w:t>
      </w:r>
      <w:r w:rsidR="00D96547" w:rsidRPr="005374D9">
        <w:rPr>
          <w:rFonts w:eastAsia="Calibri"/>
          <w:b/>
          <w:szCs w:val="28"/>
        </w:rPr>
        <w:t>632</w:t>
      </w:r>
      <w:r w:rsidR="004B3E86" w:rsidRPr="005374D9">
        <w:rPr>
          <w:rFonts w:eastAsia="Calibri"/>
          <w:b/>
          <w:szCs w:val="28"/>
        </w:rPr>
        <w:t xml:space="preserve"> семьи граждан</w:t>
      </w:r>
      <w:r w:rsidRPr="005374D9">
        <w:rPr>
          <w:rFonts w:eastAsia="Calibri"/>
          <w:b/>
          <w:szCs w:val="28"/>
        </w:rPr>
        <w:t xml:space="preserve"> соответствующих категорий,</w:t>
      </w:r>
      <w:r w:rsidR="004B3E86" w:rsidRPr="005374D9">
        <w:rPr>
          <w:rFonts w:eastAsia="Calibri"/>
          <w:b/>
          <w:szCs w:val="28"/>
        </w:rPr>
        <w:t xml:space="preserve"> в том числе 390 многодетных семей и 192 семьи с детьми-инвалидами.</w:t>
      </w:r>
    </w:p>
    <w:p w:rsidR="004B3E86" w:rsidRDefault="000C08C7" w:rsidP="000C08C7">
      <w:pPr>
        <w:ind w:firstLine="709"/>
        <w:jc w:val="both"/>
        <w:rPr>
          <w:rFonts w:eastAsia="Calibri"/>
          <w:color w:val="0D0D0D" w:themeColor="text1" w:themeTint="F2"/>
          <w:lang w:eastAsia="en-US"/>
        </w:rPr>
      </w:pPr>
      <w:r>
        <w:rPr>
          <w:rFonts w:eastAsia="Calibri"/>
          <w:color w:val="0D0D0D" w:themeColor="text1" w:themeTint="F2"/>
          <w:lang w:eastAsia="en-US"/>
        </w:rPr>
        <w:t xml:space="preserve">Обеспечение </w:t>
      </w:r>
      <w:r w:rsidR="004B3E86">
        <w:rPr>
          <w:rFonts w:eastAsia="Calibri"/>
          <w:color w:val="0D0D0D" w:themeColor="text1" w:themeTint="F2"/>
          <w:lang w:eastAsia="en-US"/>
        </w:rPr>
        <w:t>указанных</w:t>
      </w:r>
      <w:r>
        <w:rPr>
          <w:rFonts w:eastAsia="Calibri"/>
          <w:color w:val="0D0D0D" w:themeColor="text1" w:themeTint="F2"/>
          <w:lang w:eastAsia="en-US"/>
        </w:rPr>
        <w:t xml:space="preserve"> граждан жилыми поме</w:t>
      </w:r>
      <w:r w:rsidR="004B3E86">
        <w:rPr>
          <w:rFonts w:eastAsia="Calibri"/>
          <w:color w:val="0D0D0D" w:themeColor="text1" w:themeTint="F2"/>
          <w:lang w:eastAsia="en-US"/>
        </w:rPr>
        <w:t xml:space="preserve">щениями производится двумя способами: </w:t>
      </w:r>
    </w:p>
    <w:p w:rsidR="004B3E86" w:rsidRDefault="004B3E86" w:rsidP="000C08C7">
      <w:pPr>
        <w:ind w:firstLine="709"/>
        <w:jc w:val="both"/>
        <w:rPr>
          <w:rFonts w:eastAsia="Calibri"/>
          <w:color w:val="0D0D0D" w:themeColor="text1" w:themeTint="F2"/>
          <w:lang w:eastAsia="en-US"/>
        </w:rPr>
      </w:pPr>
      <w:r>
        <w:rPr>
          <w:rFonts w:eastAsia="Calibri"/>
          <w:color w:val="0D0D0D" w:themeColor="text1" w:themeTint="F2"/>
          <w:lang w:eastAsia="en-US"/>
        </w:rPr>
        <w:t xml:space="preserve">- предоставление квартир по договорам социального найма; </w:t>
      </w:r>
    </w:p>
    <w:p w:rsidR="000C08C7" w:rsidRDefault="004B3E86" w:rsidP="000C08C7">
      <w:pPr>
        <w:ind w:firstLine="709"/>
        <w:jc w:val="both"/>
        <w:rPr>
          <w:rFonts w:eastAsia="Calibri"/>
          <w:color w:val="0D0D0D" w:themeColor="text1" w:themeTint="F2"/>
          <w:lang w:eastAsia="en-US"/>
        </w:rPr>
      </w:pPr>
      <w:r>
        <w:rPr>
          <w:rFonts w:eastAsia="Calibri"/>
          <w:color w:val="0D0D0D" w:themeColor="text1" w:themeTint="F2"/>
          <w:lang w:eastAsia="en-US"/>
        </w:rPr>
        <w:t>- предоставление социальной выплаты на приобретение жилого помещения в собственность</w:t>
      </w:r>
      <w:r w:rsidR="00990711">
        <w:rPr>
          <w:rFonts w:eastAsia="Calibri"/>
          <w:color w:val="0D0D0D" w:themeColor="text1" w:themeTint="F2"/>
          <w:lang w:eastAsia="en-US"/>
        </w:rPr>
        <w:t xml:space="preserve"> (при отсутствии свободных жилых помещений в жилищном фонде Камчатского края)</w:t>
      </w:r>
      <w:r>
        <w:rPr>
          <w:rFonts w:eastAsia="Calibri"/>
          <w:color w:val="0D0D0D" w:themeColor="text1" w:themeTint="F2"/>
          <w:lang w:eastAsia="en-US"/>
        </w:rPr>
        <w:t>.</w:t>
      </w:r>
    </w:p>
    <w:p w:rsidR="000C08C7" w:rsidRDefault="000C08C7" w:rsidP="000C08C7">
      <w:pPr>
        <w:ind w:firstLine="709"/>
        <w:jc w:val="both"/>
        <w:rPr>
          <w:rFonts w:eastAsia="Calibri"/>
          <w:color w:val="0D0D0D" w:themeColor="text1" w:themeTint="F2"/>
          <w:lang w:eastAsia="en-US"/>
        </w:rPr>
      </w:pPr>
      <w:r w:rsidRPr="00B87A74">
        <w:rPr>
          <w:rFonts w:eastAsia="Calibri"/>
          <w:color w:val="0D0D0D" w:themeColor="text1" w:themeTint="F2"/>
          <w:lang w:eastAsia="en-US"/>
        </w:rPr>
        <w:t>В 2018 год</w:t>
      </w:r>
      <w:r w:rsidR="0079497A">
        <w:rPr>
          <w:rFonts w:eastAsia="Calibri"/>
          <w:color w:val="0D0D0D" w:themeColor="text1" w:themeTint="F2"/>
          <w:lang w:eastAsia="en-US"/>
        </w:rPr>
        <w:t>у</w:t>
      </w:r>
      <w:r w:rsidRPr="00B87A74">
        <w:rPr>
          <w:rFonts w:eastAsia="Calibri"/>
          <w:color w:val="0D0D0D" w:themeColor="text1" w:themeTint="F2"/>
          <w:lang w:eastAsia="en-US"/>
        </w:rPr>
        <w:t xml:space="preserve"> 21 семья обеспечена жилыми помещениями из жилищного фонда Камчатского края</w:t>
      </w:r>
      <w:r w:rsidR="00990711">
        <w:rPr>
          <w:rFonts w:eastAsia="Calibri"/>
          <w:color w:val="0D0D0D" w:themeColor="text1" w:themeTint="F2"/>
          <w:lang w:eastAsia="en-US"/>
        </w:rPr>
        <w:t xml:space="preserve"> по договорам социального найма</w:t>
      </w:r>
      <w:r w:rsidRPr="00B87A74">
        <w:rPr>
          <w:rFonts w:eastAsia="Calibri"/>
          <w:color w:val="0D0D0D" w:themeColor="text1" w:themeTint="F2"/>
          <w:lang w:eastAsia="en-US"/>
        </w:rPr>
        <w:t>, в том числе 7 семей, воспитывающих детей-инвалидов</w:t>
      </w:r>
      <w:r w:rsidR="003B0A9B">
        <w:rPr>
          <w:rFonts w:eastAsia="Calibri"/>
          <w:color w:val="0D0D0D" w:themeColor="text1" w:themeTint="F2"/>
          <w:lang w:eastAsia="en-US"/>
        </w:rPr>
        <w:t>,</w:t>
      </w:r>
      <w:r w:rsidRPr="00B87A74">
        <w:rPr>
          <w:rFonts w:eastAsia="Calibri"/>
          <w:color w:val="0D0D0D" w:themeColor="text1" w:themeTint="F2"/>
          <w:lang w:eastAsia="en-US"/>
        </w:rPr>
        <w:t xml:space="preserve"> и 14 многодетных семей. Сумма использованных денежных средств </w:t>
      </w:r>
      <w:r w:rsidR="004B3E86">
        <w:rPr>
          <w:rFonts w:eastAsia="Calibri"/>
          <w:color w:val="0D0D0D" w:themeColor="text1" w:themeTint="F2"/>
          <w:lang w:eastAsia="en-US"/>
        </w:rPr>
        <w:t xml:space="preserve">краевого бюджета - </w:t>
      </w:r>
      <w:r w:rsidRPr="00B87A74">
        <w:rPr>
          <w:rFonts w:eastAsia="Calibri"/>
          <w:color w:val="0D0D0D" w:themeColor="text1" w:themeTint="F2"/>
          <w:lang w:eastAsia="en-US"/>
        </w:rPr>
        <w:t>102</w:t>
      </w:r>
      <w:r w:rsidR="00905F75">
        <w:rPr>
          <w:rFonts w:eastAsia="Calibri"/>
          <w:color w:val="0D0D0D" w:themeColor="text1" w:themeTint="F2"/>
          <w:lang w:eastAsia="en-US"/>
        </w:rPr>
        <w:t> </w:t>
      </w:r>
      <w:r w:rsidRPr="00B87A74">
        <w:rPr>
          <w:rFonts w:eastAsia="Calibri"/>
          <w:color w:val="0D0D0D" w:themeColor="text1" w:themeTint="F2"/>
          <w:lang w:eastAsia="en-US"/>
        </w:rPr>
        <w:t>311</w:t>
      </w:r>
      <w:r w:rsidR="00905F75">
        <w:rPr>
          <w:rFonts w:eastAsia="Calibri"/>
          <w:color w:val="0D0D0D" w:themeColor="text1" w:themeTint="F2"/>
          <w:lang w:eastAsia="en-US"/>
        </w:rPr>
        <w:t>,</w:t>
      </w:r>
      <w:r w:rsidRPr="00B87A74">
        <w:rPr>
          <w:rFonts w:eastAsia="Calibri"/>
          <w:color w:val="0D0D0D" w:themeColor="text1" w:themeTint="F2"/>
          <w:lang w:eastAsia="en-US"/>
        </w:rPr>
        <w:t xml:space="preserve"> 820 </w:t>
      </w:r>
      <w:r w:rsidR="00905F75">
        <w:rPr>
          <w:rFonts w:eastAsia="Calibri"/>
          <w:color w:val="0D0D0D" w:themeColor="text1" w:themeTint="F2"/>
          <w:lang w:eastAsia="en-US"/>
        </w:rPr>
        <w:t xml:space="preserve">тыс. </w:t>
      </w:r>
      <w:r w:rsidRPr="00B87A74">
        <w:rPr>
          <w:rFonts w:eastAsia="Calibri"/>
          <w:color w:val="0D0D0D" w:themeColor="text1" w:themeTint="F2"/>
          <w:lang w:eastAsia="en-US"/>
        </w:rPr>
        <w:t>руб</w:t>
      </w:r>
      <w:r w:rsidR="00905F75">
        <w:rPr>
          <w:rFonts w:eastAsia="Calibri"/>
          <w:color w:val="0D0D0D" w:themeColor="text1" w:themeTint="F2"/>
          <w:lang w:eastAsia="en-US"/>
        </w:rPr>
        <w:t>лей</w:t>
      </w:r>
      <w:r w:rsidR="006250C5">
        <w:rPr>
          <w:rFonts w:eastAsia="Calibri"/>
          <w:color w:val="0D0D0D" w:themeColor="text1" w:themeTint="F2"/>
          <w:lang w:eastAsia="en-US"/>
        </w:rPr>
        <w:t xml:space="preserve"> (главный распорядитель бюджетных средств </w:t>
      </w:r>
      <w:r w:rsidR="00990711">
        <w:rPr>
          <w:rFonts w:eastAsia="Calibri"/>
          <w:color w:val="0D0D0D" w:themeColor="text1" w:themeTint="F2"/>
          <w:lang w:eastAsia="en-US"/>
        </w:rPr>
        <w:t xml:space="preserve">- </w:t>
      </w:r>
      <w:r w:rsidR="006250C5">
        <w:rPr>
          <w:rFonts w:eastAsia="Calibri"/>
          <w:color w:val="0D0D0D" w:themeColor="text1" w:themeTint="F2"/>
          <w:lang w:eastAsia="en-US"/>
        </w:rPr>
        <w:t>Министерство имущественных и земельных отношений Камчатского края)</w:t>
      </w:r>
      <w:r w:rsidRPr="00B87A74">
        <w:rPr>
          <w:rFonts w:eastAsia="Calibri"/>
          <w:color w:val="0D0D0D" w:themeColor="text1" w:themeTint="F2"/>
          <w:lang w:eastAsia="en-US"/>
        </w:rPr>
        <w:t>.</w:t>
      </w:r>
    </w:p>
    <w:p w:rsidR="00DF00D6" w:rsidRPr="00DF00D6" w:rsidRDefault="00DF00D6" w:rsidP="00CC7BD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color w:val="0D0D0D" w:themeColor="text1" w:themeTint="F2"/>
          <w:lang w:eastAsia="en-US"/>
        </w:rPr>
        <w:t>Вместе с тем, правом на социальную выплату в 2013-2018 годах воспользовались 132 многодетные семьи на общую сумму 538 797, 223 тыс. рублей</w:t>
      </w:r>
      <w:r w:rsidR="00CC7BDF">
        <w:rPr>
          <w:rFonts w:eastAsia="Calibri"/>
          <w:color w:val="0D0D0D" w:themeColor="text1" w:themeTint="F2"/>
          <w:lang w:eastAsia="en-US"/>
        </w:rPr>
        <w:t xml:space="preserve">, в том числе </w:t>
      </w:r>
      <w:r w:rsidRPr="00CC7BDF">
        <w:rPr>
          <w:rFonts w:eastAsia="Calibri"/>
          <w:szCs w:val="28"/>
        </w:rPr>
        <w:t>в 2018 году - 24 многодетные семьи, на общую сумму 99 071,131 тыс. руб.</w:t>
      </w:r>
      <w:bookmarkStart w:id="0" w:name="_GoBack"/>
      <w:bookmarkEnd w:id="0"/>
    </w:p>
    <w:p w:rsidR="00DF00D6" w:rsidRPr="00DF00D6" w:rsidRDefault="00DF00D6" w:rsidP="00DF00D6">
      <w:pPr>
        <w:widowControl w:val="0"/>
        <w:ind w:firstLine="709"/>
        <w:jc w:val="both"/>
        <w:rPr>
          <w:szCs w:val="28"/>
        </w:rPr>
      </w:pPr>
      <w:r w:rsidRPr="00DF00D6">
        <w:rPr>
          <w:szCs w:val="28"/>
        </w:rPr>
        <w:t xml:space="preserve">Также, постановлением Правительства Камчатского края от 03.12.2015 № 438-П «Об установлении расходного обязательства Камчатского края по предоставлению социальной выплаты на строительство или приобретение </w:t>
      </w:r>
      <w:r w:rsidRPr="00DF00D6">
        <w:rPr>
          <w:szCs w:val="28"/>
        </w:rPr>
        <w:lastRenderedPageBreak/>
        <w:t>жилого помещения в собственность гражданам, имеющим в составе семьи детей-инвалидов» предусмотрено предоставление социальной выплаты на строительство или приобретение жилого помещения в собственность гражданам, воспитывающих детей-инвалидов.</w:t>
      </w:r>
    </w:p>
    <w:p w:rsidR="00DF00D6" w:rsidRPr="00DF00D6" w:rsidRDefault="00DF00D6" w:rsidP="00CC7BD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color w:val="0D0D0D" w:themeColor="text1" w:themeTint="F2"/>
          <w:lang w:eastAsia="en-US"/>
        </w:rPr>
        <w:t xml:space="preserve">В период с 2016 по 2018 годы социальную выплату получили 45 таких семей </w:t>
      </w:r>
      <w:r w:rsidR="00CC7BDF">
        <w:rPr>
          <w:rFonts w:eastAsia="Calibri"/>
          <w:color w:val="0D0D0D" w:themeColor="text1" w:themeTint="F2"/>
          <w:lang w:eastAsia="en-US"/>
        </w:rPr>
        <w:t xml:space="preserve">на сумму 130 543,56 тыс. рублей, в том числе </w:t>
      </w:r>
      <w:r w:rsidRPr="00CC7BDF">
        <w:rPr>
          <w:szCs w:val="28"/>
        </w:rPr>
        <w:t xml:space="preserve">в 2018 году - </w:t>
      </w:r>
      <w:r w:rsidRPr="00CC7BDF">
        <w:rPr>
          <w:rFonts w:eastAsia="Calibri"/>
          <w:szCs w:val="28"/>
        </w:rPr>
        <w:t>14 граждан, воспитывающих детей-инвалидов, на общую сумму 43 999, 695 тыс. руб.</w:t>
      </w:r>
    </w:p>
    <w:p w:rsidR="00DF00D6" w:rsidRPr="00CC7BDF" w:rsidRDefault="00DF00D6" w:rsidP="00DF00D6">
      <w:pPr>
        <w:ind w:firstLine="709"/>
        <w:jc w:val="both"/>
        <w:rPr>
          <w:rFonts w:eastAsia="Calibri"/>
          <w:b/>
          <w:szCs w:val="28"/>
        </w:rPr>
      </w:pPr>
      <w:r w:rsidRPr="00CC7BDF">
        <w:rPr>
          <w:rFonts w:eastAsia="Calibri"/>
          <w:b/>
          <w:szCs w:val="28"/>
        </w:rPr>
        <w:t>Всего в 2018 году жилыми помещениями за счет средств краевого бюджета обеспечено 59 семей с детьми, на общую сумму 245 382, 646 тыс. рублей.</w:t>
      </w:r>
    </w:p>
    <w:p w:rsidR="006250C5" w:rsidRPr="00905F75" w:rsidRDefault="00F17C82" w:rsidP="00905F75">
      <w:pPr>
        <w:autoSpaceDE w:val="0"/>
        <w:autoSpaceDN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краевом бюджете </w:t>
      </w:r>
      <w:r w:rsidR="00905F75">
        <w:rPr>
          <w:color w:val="000000"/>
          <w:szCs w:val="28"/>
        </w:rPr>
        <w:t xml:space="preserve">на 2019 год Министерству имущественных и земельных отношений Камчатского края </w:t>
      </w:r>
      <w:r w:rsidR="001830FE">
        <w:rPr>
          <w:color w:val="000000"/>
          <w:szCs w:val="28"/>
        </w:rPr>
        <w:t xml:space="preserve">предусмотрено </w:t>
      </w:r>
      <w:r w:rsidR="001830FE" w:rsidRPr="00F17C82">
        <w:rPr>
          <w:color w:val="000000"/>
          <w:szCs w:val="28"/>
        </w:rPr>
        <w:t>60</w:t>
      </w:r>
      <w:r w:rsidR="001830FE">
        <w:rPr>
          <w:color w:val="000000"/>
          <w:szCs w:val="28"/>
        </w:rPr>
        <w:t> </w:t>
      </w:r>
      <w:r w:rsidR="001830FE" w:rsidRPr="00F17C82">
        <w:rPr>
          <w:color w:val="000000"/>
          <w:szCs w:val="28"/>
        </w:rPr>
        <w:t>614</w:t>
      </w:r>
      <w:r w:rsidR="001830FE">
        <w:rPr>
          <w:color w:val="000000"/>
          <w:szCs w:val="28"/>
        </w:rPr>
        <w:t>,</w:t>
      </w:r>
      <w:r w:rsidR="001830FE" w:rsidRPr="00F17C82">
        <w:rPr>
          <w:color w:val="000000"/>
          <w:szCs w:val="28"/>
        </w:rPr>
        <w:t xml:space="preserve"> 400 </w:t>
      </w:r>
      <w:r w:rsidR="001830FE">
        <w:rPr>
          <w:color w:val="000000"/>
          <w:szCs w:val="28"/>
        </w:rPr>
        <w:t xml:space="preserve">тыс. </w:t>
      </w:r>
      <w:r w:rsidR="001830FE" w:rsidRPr="00F17C82">
        <w:rPr>
          <w:color w:val="000000"/>
          <w:szCs w:val="28"/>
        </w:rPr>
        <w:t>рублей</w:t>
      </w:r>
      <w:r w:rsidR="001830FE">
        <w:rPr>
          <w:color w:val="000000"/>
          <w:szCs w:val="28"/>
        </w:rPr>
        <w:t xml:space="preserve"> </w:t>
      </w:r>
      <w:r w:rsidR="00905F75">
        <w:rPr>
          <w:color w:val="000000"/>
          <w:szCs w:val="28"/>
        </w:rPr>
        <w:t xml:space="preserve">на </w:t>
      </w:r>
      <w:r w:rsidR="00990711">
        <w:rPr>
          <w:color w:val="000000"/>
          <w:szCs w:val="28"/>
        </w:rPr>
        <w:t>приобретение</w:t>
      </w:r>
      <w:r w:rsidR="00905F75">
        <w:rPr>
          <w:color w:val="000000"/>
          <w:szCs w:val="28"/>
        </w:rPr>
        <w:t xml:space="preserve"> жилых помещений</w:t>
      </w:r>
      <w:r w:rsidR="00990711">
        <w:rPr>
          <w:color w:val="000000"/>
          <w:szCs w:val="28"/>
        </w:rPr>
        <w:t>. З</w:t>
      </w:r>
      <w:r w:rsidR="00905F75">
        <w:rPr>
          <w:rFonts w:eastAsia="Calibri"/>
          <w:color w:val="0D0D0D" w:themeColor="text1" w:themeTint="F2"/>
          <w:lang w:eastAsia="en-US"/>
        </w:rPr>
        <w:t>а</w:t>
      </w:r>
      <w:r w:rsidR="006250C5">
        <w:rPr>
          <w:rFonts w:eastAsia="Calibri"/>
          <w:color w:val="0D0D0D" w:themeColor="text1" w:themeTint="F2"/>
          <w:lang w:eastAsia="en-US"/>
        </w:rPr>
        <w:t xml:space="preserve"> прошедший период 2019 года приобретено 3 жилых помещения, два из которых предоставлены по договорам социального найма семьям с детьми-инвалидами.  </w:t>
      </w:r>
    </w:p>
    <w:p w:rsidR="000C08C7" w:rsidRDefault="000C08C7" w:rsidP="000C08C7">
      <w:pPr>
        <w:ind w:firstLine="709"/>
        <w:jc w:val="both"/>
        <w:rPr>
          <w:rFonts w:eastAsia="Calibri"/>
        </w:rPr>
      </w:pPr>
      <w:r w:rsidRPr="00344C50">
        <w:rPr>
          <w:rFonts w:eastAsia="Calibri"/>
        </w:rPr>
        <w:t>В</w:t>
      </w:r>
      <w:r w:rsidR="00F17C82">
        <w:rPr>
          <w:rFonts w:eastAsia="Calibri"/>
        </w:rPr>
        <w:t xml:space="preserve"> 2019 году</w:t>
      </w:r>
      <w:r w:rsidRPr="00344C50">
        <w:rPr>
          <w:rFonts w:eastAsia="Calibri"/>
        </w:rPr>
        <w:t xml:space="preserve"> </w:t>
      </w:r>
      <w:r>
        <w:rPr>
          <w:rFonts w:eastAsia="Calibri"/>
        </w:rPr>
        <w:t xml:space="preserve">на реализацию мероприятий </w:t>
      </w:r>
      <w:r w:rsidR="00F17C82">
        <w:rPr>
          <w:rFonts w:eastAsia="Calibri"/>
        </w:rPr>
        <w:t xml:space="preserve">по предоставлению социальных выплат </w:t>
      </w:r>
      <w:r w:rsidR="00990711">
        <w:rPr>
          <w:rFonts w:eastAsia="Calibri"/>
        </w:rPr>
        <w:t>многодетным</w:t>
      </w:r>
      <w:r w:rsidR="00F17C82">
        <w:rPr>
          <w:rFonts w:eastAsia="Calibri"/>
        </w:rPr>
        <w:t xml:space="preserve"> гражданам </w:t>
      </w:r>
      <w:r w:rsidR="00990711">
        <w:rPr>
          <w:rFonts w:eastAsia="Calibri"/>
        </w:rPr>
        <w:t xml:space="preserve">и гражданам с детьми-инвалидами </w:t>
      </w:r>
      <w:r w:rsidR="00F17C82">
        <w:rPr>
          <w:rFonts w:eastAsia="Calibri"/>
        </w:rPr>
        <w:t xml:space="preserve">в </w:t>
      </w:r>
      <w:r>
        <w:rPr>
          <w:rFonts w:eastAsia="Calibri"/>
        </w:rPr>
        <w:t>краев</w:t>
      </w:r>
      <w:r w:rsidR="00F17C82">
        <w:rPr>
          <w:rFonts w:eastAsia="Calibri"/>
        </w:rPr>
        <w:t>ом</w:t>
      </w:r>
      <w:r>
        <w:rPr>
          <w:rFonts w:eastAsia="Calibri"/>
        </w:rPr>
        <w:t xml:space="preserve"> бюджет</w:t>
      </w:r>
      <w:r w:rsidR="00F17C82">
        <w:rPr>
          <w:rFonts w:eastAsia="Calibri"/>
        </w:rPr>
        <w:t>е</w:t>
      </w:r>
      <w:r>
        <w:rPr>
          <w:rFonts w:eastAsia="Calibri"/>
        </w:rPr>
        <w:t xml:space="preserve"> предусмотрены ассигнования в </w:t>
      </w:r>
      <w:r w:rsidR="00990711">
        <w:rPr>
          <w:rFonts w:eastAsia="Calibri"/>
        </w:rPr>
        <w:t>сумме</w:t>
      </w:r>
      <w:r>
        <w:rPr>
          <w:rFonts w:eastAsia="Calibri"/>
        </w:rPr>
        <w:t xml:space="preserve"> 177</w:t>
      </w:r>
      <w:r w:rsidR="00F17C82">
        <w:rPr>
          <w:rFonts w:eastAsia="Calibri"/>
        </w:rPr>
        <w:t> </w:t>
      </w:r>
      <w:r>
        <w:rPr>
          <w:rFonts w:eastAsia="Calibri"/>
        </w:rPr>
        <w:t>000</w:t>
      </w:r>
      <w:r w:rsidR="00F17C82">
        <w:rPr>
          <w:rFonts w:eastAsia="Calibri"/>
        </w:rPr>
        <w:t xml:space="preserve">, </w:t>
      </w:r>
      <w:r>
        <w:rPr>
          <w:rFonts w:eastAsia="Calibri"/>
        </w:rPr>
        <w:t xml:space="preserve">00 </w:t>
      </w:r>
      <w:r w:rsidR="00F17C82">
        <w:rPr>
          <w:rFonts w:eastAsia="Calibri"/>
        </w:rPr>
        <w:t>тыс.</w:t>
      </w:r>
      <w:r w:rsidR="00905F75">
        <w:rPr>
          <w:rFonts w:eastAsia="Calibri"/>
        </w:rPr>
        <w:t xml:space="preserve"> </w:t>
      </w:r>
      <w:r>
        <w:rPr>
          <w:rFonts w:eastAsia="Calibri"/>
        </w:rPr>
        <w:t>рублей, что позволит обеспечить жилыми помещениями не менее 4</w:t>
      </w:r>
      <w:r w:rsidR="00D96547">
        <w:rPr>
          <w:rFonts w:eastAsia="Calibri"/>
        </w:rPr>
        <w:t>2 семей</w:t>
      </w:r>
      <w:r>
        <w:rPr>
          <w:rFonts w:eastAsia="Calibri"/>
        </w:rPr>
        <w:t xml:space="preserve"> </w:t>
      </w:r>
      <w:r w:rsidR="00D96547">
        <w:rPr>
          <w:rFonts w:eastAsia="Calibri"/>
        </w:rPr>
        <w:t>(23 многодетные и 19 с детьми-инвалидами)</w:t>
      </w:r>
      <w:r w:rsidR="00990711">
        <w:rPr>
          <w:rFonts w:eastAsia="Calibri"/>
        </w:rPr>
        <w:t>.</w:t>
      </w:r>
      <w:r w:rsidR="001830FE">
        <w:rPr>
          <w:rFonts w:eastAsia="Calibri"/>
        </w:rPr>
        <w:t xml:space="preserve"> По состоянию на </w:t>
      </w:r>
      <w:r w:rsidR="00CC7BDF" w:rsidRPr="005374D9">
        <w:rPr>
          <w:rFonts w:eastAsia="Calibri"/>
        </w:rPr>
        <w:t>22.</w:t>
      </w:r>
      <w:r w:rsidR="001830FE" w:rsidRPr="005374D9">
        <w:rPr>
          <w:rFonts w:eastAsia="Calibri"/>
        </w:rPr>
        <w:t>0</w:t>
      </w:r>
      <w:r w:rsidR="00CC7BDF" w:rsidRPr="005374D9">
        <w:rPr>
          <w:rFonts w:eastAsia="Calibri"/>
        </w:rPr>
        <w:t>7</w:t>
      </w:r>
      <w:r w:rsidR="001830FE" w:rsidRPr="005374D9">
        <w:rPr>
          <w:rFonts w:eastAsia="Calibri"/>
        </w:rPr>
        <w:t xml:space="preserve">.2019 уже </w:t>
      </w:r>
      <w:r w:rsidR="00D96547" w:rsidRPr="005374D9">
        <w:rPr>
          <w:rFonts w:eastAsia="Calibri"/>
        </w:rPr>
        <w:t>31</w:t>
      </w:r>
      <w:r w:rsidR="001830FE" w:rsidRPr="005374D9">
        <w:rPr>
          <w:rFonts w:eastAsia="Calibri"/>
        </w:rPr>
        <w:t xml:space="preserve"> камчатск</w:t>
      </w:r>
      <w:r w:rsidR="005374D9" w:rsidRPr="005374D9">
        <w:rPr>
          <w:rFonts w:eastAsia="Calibri"/>
        </w:rPr>
        <w:t>ая</w:t>
      </w:r>
      <w:r w:rsidR="001830FE" w:rsidRPr="005374D9">
        <w:rPr>
          <w:rFonts w:eastAsia="Calibri"/>
        </w:rPr>
        <w:t xml:space="preserve"> сем</w:t>
      </w:r>
      <w:r w:rsidR="005374D9" w:rsidRPr="005374D9">
        <w:rPr>
          <w:rFonts w:eastAsia="Calibri"/>
        </w:rPr>
        <w:t>ья</w:t>
      </w:r>
      <w:r w:rsidR="001830FE" w:rsidRPr="005374D9">
        <w:rPr>
          <w:rFonts w:eastAsia="Calibri"/>
        </w:rPr>
        <w:t xml:space="preserve"> приобрели жилые помещения посредством социальной выплаты</w:t>
      </w:r>
      <w:r w:rsidR="00E80A33" w:rsidRPr="005374D9">
        <w:rPr>
          <w:rFonts w:eastAsia="Calibri"/>
        </w:rPr>
        <w:t xml:space="preserve">, в том числе </w:t>
      </w:r>
      <w:r w:rsidR="001830FE" w:rsidRPr="005374D9">
        <w:rPr>
          <w:rFonts w:eastAsia="Calibri"/>
        </w:rPr>
        <w:t>1</w:t>
      </w:r>
      <w:r w:rsidR="00D96547" w:rsidRPr="005374D9">
        <w:rPr>
          <w:rFonts w:eastAsia="Calibri"/>
        </w:rPr>
        <w:t>6</w:t>
      </w:r>
      <w:r w:rsidR="001830FE" w:rsidRPr="005374D9">
        <w:rPr>
          <w:rFonts w:eastAsia="Calibri"/>
        </w:rPr>
        <w:t xml:space="preserve"> многодетных семей </w:t>
      </w:r>
      <w:r w:rsidR="00E80A33" w:rsidRPr="005374D9">
        <w:rPr>
          <w:rFonts w:eastAsia="Calibri"/>
        </w:rPr>
        <w:t>(на сумму 7</w:t>
      </w:r>
      <w:r w:rsidR="00D96547" w:rsidRPr="005374D9">
        <w:rPr>
          <w:rFonts w:eastAsia="Calibri"/>
        </w:rPr>
        <w:t>8</w:t>
      </w:r>
      <w:r w:rsidR="00E80A33" w:rsidRPr="005374D9">
        <w:rPr>
          <w:rFonts w:eastAsia="Calibri"/>
        </w:rPr>
        <w:t> </w:t>
      </w:r>
      <w:r w:rsidR="00D96547" w:rsidRPr="005374D9">
        <w:rPr>
          <w:rFonts w:eastAsia="Calibri"/>
        </w:rPr>
        <w:t>249</w:t>
      </w:r>
      <w:r w:rsidR="00E80A33" w:rsidRPr="005374D9">
        <w:rPr>
          <w:rFonts w:eastAsia="Calibri"/>
        </w:rPr>
        <w:t>,</w:t>
      </w:r>
      <w:r w:rsidR="00D96547" w:rsidRPr="005374D9">
        <w:rPr>
          <w:rFonts w:eastAsia="Calibri"/>
        </w:rPr>
        <w:t>437</w:t>
      </w:r>
      <w:r w:rsidR="00E80A33" w:rsidRPr="005374D9">
        <w:rPr>
          <w:rFonts w:eastAsia="Calibri"/>
        </w:rPr>
        <w:t xml:space="preserve"> тыс. рублей) и 1</w:t>
      </w:r>
      <w:r w:rsidR="00D96547" w:rsidRPr="005374D9">
        <w:rPr>
          <w:rFonts w:eastAsia="Calibri"/>
        </w:rPr>
        <w:t>5</w:t>
      </w:r>
      <w:r w:rsidR="00E80A33" w:rsidRPr="005374D9">
        <w:rPr>
          <w:rFonts w:eastAsia="Calibri"/>
        </w:rPr>
        <w:t xml:space="preserve"> семей с детьми – инвалидами (на сумму </w:t>
      </w:r>
      <w:r w:rsidR="00D96547" w:rsidRPr="005374D9">
        <w:rPr>
          <w:rFonts w:eastAsia="Calibri"/>
        </w:rPr>
        <w:t>61809</w:t>
      </w:r>
      <w:r w:rsidR="00E80A33" w:rsidRPr="005374D9">
        <w:rPr>
          <w:rFonts w:eastAsia="Calibri"/>
        </w:rPr>
        <w:t>,</w:t>
      </w:r>
      <w:r w:rsidR="00D96547" w:rsidRPr="005374D9">
        <w:rPr>
          <w:rFonts w:eastAsia="Calibri"/>
        </w:rPr>
        <w:t>649</w:t>
      </w:r>
      <w:r w:rsidR="00E80A33" w:rsidRPr="005374D9">
        <w:rPr>
          <w:rFonts w:eastAsia="Calibri"/>
        </w:rPr>
        <w:t xml:space="preserve"> тыс. рублей).</w:t>
      </w:r>
    </w:p>
    <w:p w:rsidR="00F17C82" w:rsidRDefault="005374D9" w:rsidP="000C08C7">
      <w:pPr>
        <w:ind w:firstLine="710"/>
        <w:jc w:val="both"/>
        <w:rPr>
          <w:szCs w:val="28"/>
        </w:rPr>
      </w:pPr>
      <w:r>
        <w:rPr>
          <w:szCs w:val="28"/>
        </w:rPr>
        <w:t xml:space="preserve">Кроме того, семьи с тремя детьми вправе воспользоваться бюджетными средствами на первоначальный взнос по ипотечному кредиту на приобретение жилого помещения. Право на такую поддержку имеют семьи, обеспеченные общей площадью жилого помещения менее 18,0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 на одного члена семьи. Мероприятия реализуются в рамках государственной программы Камчатского края «Обеспечение доступным и комфортным жильём жителей Камчатского края»</w:t>
      </w:r>
      <w:r w:rsidR="00082B3D">
        <w:rPr>
          <w:szCs w:val="28"/>
        </w:rPr>
        <w:t xml:space="preserve"> (далее- Госпрограмма)</w:t>
      </w:r>
      <w:r>
        <w:rPr>
          <w:szCs w:val="28"/>
        </w:rPr>
        <w:t xml:space="preserve"> Министерством строительства Камчатского края (тел. 42-11-48).</w:t>
      </w:r>
    </w:p>
    <w:p w:rsidR="005374D9" w:rsidRDefault="00082B3D" w:rsidP="00082B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Вместе с тем, у</w:t>
      </w:r>
      <w:r w:rsidR="005374D9">
        <w:rPr>
          <w:rFonts w:eastAsiaTheme="minorHAnsi"/>
          <w:szCs w:val="28"/>
          <w:lang w:eastAsia="en-US"/>
        </w:rPr>
        <w:t xml:space="preserve">частником Подпрограммы 6 может быть молодая семья, в том числе молодая семья, имеющая одного ребенка и более, где один из супругов не является гражданином Российской Федерации либо является участником Государственной </w:t>
      </w:r>
      <w:hyperlink r:id="rId6" w:history="1">
        <w:r w:rsidR="005374D9" w:rsidRPr="00082B3D">
          <w:rPr>
            <w:rFonts w:eastAsiaTheme="minorHAnsi"/>
            <w:color w:val="000000" w:themeColor="text1"/>
            <w:szCs w:val="28"/>
            <w:lang w:eastAsia="en-US"/>
          </w:rPr>
          <w:t>программы</w:t>
        </w:r>
      </w:hyperlink>
      <w:r w:rsidR="005374D9">
        <w:rPr>
          <w:rFonts w:eastAsiaTheme="minorHAnsi"/>
          <w:szCs w:val="28"/>
          <w:lang w:eastAsia="en-US"/>
        </w:rPr>
        <w:t xml:space="preserve"> по оказанию содействия добровольному переселению в Российскую Федерацию соотечественников, проживающих за рубежом, а также неполная молодая семья, состоящая из одного молодого родителя,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 одного ребенка и более, соответствующие следующим требованиям:</w:t>
      </w:r>
    </w:p>
    <w:p w:rsidR="005374D9" w:rsidRDefault="005374D9" w:rsidP="00082B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возраст каждого из супругов либо одного родителя в неполной семье на день принятия Министерством образования и молодежной политики </w:t>
      </w:r>
      <w:r>
        <w:rPr>
          <w:rFonts w:eastAsiaTheme="minorHAnsi"/>
          <w:szCs w:val="28"/>
          <w:lang w:eastAsia="en-US"/>
        </w:rPr>
        <w:lastRenderedPageBreak/>
        <w:t>Камчатского края решения о включении молодой семьи - участника Подпрограммы 6 в список претендентов на получение социальной выплаты в планируемом году не превышает 35 лет;</w:t>
      </w:r>
    </w:p>
    <w:p w:rsidR="00082B3D" w:rsidRDefault="005374D9" w:rsidP="00082B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молодая семья признана нуждающейся в жилом помещении</w:t>
      </w:r>
      <w:r w:rsidR="00082B3D">
        <w:rPr>
          <w:rFonts w:eastAsiaTheme="minorHAnsi"/>
          <w:szCs w:val="28"/>
          <w:lang w:eastAsia="en-US"/>
        </w:rPr>
        <w:t xml:space="preserve">: под нуждающимися в жилых помещениях в соответствии с Подпрограммой 6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Подпрограмме 6 органами местного самоуправления муниципальных образований в Камчатском крае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7" w:history="1">
        <w:r w:rsidR="00082B3D" w:rsidRPr="00082B3D">
          <w:rPr>
            <w:rFonts w:eastAsiaTheme="minorHAnsi"/>
            <w:color w:val="000000" w:themeColor="text1"/>
            <w:szCs w:val="28"/>
            <w:lang w:eastAsia="en-US"/>
          </w:rPr>
          <w:t>статьей 51</w:t>
        </w:r>
      </w:hyperlink>
      <w:r w:rsidR="00082B3D">
        <w:rPr>
          <w:rFonts w:eastAsiaTheme="minorHAnsi"/>
          <w:szCs w:val="28"/>
          <w:lang w:eastAsia="en-US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082B3D" w:rsidRDefault="00082B3D" w:rsidP="00082B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5374D9" w:rsidRDefault="005374D9" w:rsidP="00082B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82B3D" w:rsidRDefault="00082B3D">
      <w:pPr>
        <w:ind w:firstLine="710"/>
        <w:jc w:val="both"/>
        <w:rPr>
          <w:szCs w:val="28"/>
        </w:rPr>
      </w:pPr>
      <w:r>
        <w:rPr>
          <w:szCs w:val="28"/>
        </w:rPr>
        <w:t>Уполномоченный орган по реализации Подпрограммы 6 – Министерство образования и молодёжной политики Камчатского края (тел. 42-43-43).</w:t>
      </w:r>
    </w:p>
    <w:sectPr w:rsidR="00082B3D" w:rsidSect="00216D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7"/>
    <w:rsid w:val="00082B3D"/>
    <w:rsid w:val="000C08C7"/>
    <w:rsid w:val="001830FE"/>
    <w:rsid w:val="00216D48"/>
    <w:rsid w:val="003B0A9B"/>
    <w:rsid w:val="004B3E86"/>
    <w:rsid w:val="005374D9"/>
    <w:rsid w:val="006250C5"/>
    <w:rsid w:val="0079497A"/>
    <w:rsid w:val="007B19FD"/>
    <w:rsid w:val="00814FCB"/>
    <w:rsid w:val="00905F75"/>
    <w:rsid w:val="00930F93"/>
    <w:rsid w:val="00990711"/>
    <w:rsid w:val="00B23A9E"/>
    <w:rsid w:val="00BF1057"/>
    <w:rsid w:val="00CC7BDF"/>
    <w:rsid w:val="00D96547"/>
    <w:rsid w:val="00DF00D6"/>
    <w:rsid w:val="00E80A33"/>
    <w:rsid w:val="00F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8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DF00D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F00D6"/>
    <w:pPr>
      <w:shd w:val="clear" w:color="auto" w:fill="FFFFFF"/>
      <w:spacing w:line="299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8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DF00D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F00D6"/>
    <w:pPr>
      <w:shd w:val="clear" w:color="auto" w:fill="FFFFFF"/>
      <w:spacing w:line="299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754C2F71D4A4692B0DDD1734729EC15E084CD2650E5D4047C88EEF1DAD49771B9C7AB2716AC9C3079DB0ACF38C579E72A70D0B34708639XE5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833EA148E341DFB2E2D8518DE485AC548B2321BD4468DDDDDE8E426D4A81A362AE812095AA950090E6173C470D485AAE842p94AF" TargetMode="External"/><Relationship Id="rId5" Type="http://schemas.openxmlformats.org/officeDocument/2006/relationships/hyperlink" Target="consultantplus://offline/ref=6231351BB0CD178FF4F4A6BC83904B01901A14832B4E2EDB67741DE5035A6D7DF21E073B2B810225sDK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 Владимировна</dc:creator>
  <cp:keywords/>
  <dc:description/>
  <cp:lastModifiedBy>Задорожный Александр Иванович</cp:lastModifiedBy>
  <cp:revision>5</cp:revision>
  <cp:lastPrinted>2019-07-22T06:05:00Z</cp:lastPrinted>
  <dcterms:created xsi:type="dcterms:W3CDTF">2019-06-25T22:12:00Z</dcterms:created>
  <dcterms:modified xsi:type="dcterms:W3CDTF">2019-07-22T23:43:00Z</dcterms:modified>
</cp:coreProperties>
</file>