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</w:t>
      </w:r>
      <w:r>
        <w:rPr>
          <w:rFonts w:ascii="Times New Roman" w:hAnsi="Times New Roman"/>
          <w:b w:val="1"/>
          <w:sz w:val="28"/>
        </w:rPr>
        <w:t xml:space="preserve"> постановление Правительства Камчатского края от 19.02.2016 № 50-П «Об утверждении </w:t>
      </w:r>
      <w:r>
        <w:rPr>
          <w:rFonts w:ascii="Times New Roman" w:hAnsi="Times New Roman"/>
          <w:b w:val="1"/>
          <w:sz w:val="28"/>
        </w:rPr>
        <w:t>Поряд</w:t>
      </w:r>
      <w:r>
        <w:rPr>
          <w:rFonts w:ascii="Times New Roman" w:hAnsi="Times New Roman"/>
          <w:b w:val="1"/>
          <w:sz w:val="28"/>
        </w:rPr>
        <w:t>ка</w:t>
      </w:r>
      <w:r>
        <w:rPr>
          <w:rFonts w:ascii="Times New Roman" w:hAnsi="Times New Roman"/>
          <w:b w:val="1"/>
          <w:sz w:val="28"/>
        </w:rPr>
        <w:t xml:space="preserve">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</w:t>
      </w:r>
      <w:r>
        <w:rPr>
          <w:rFonts w:ascii="Times New Roman" w:hAnsi="Times New Roman"/>
          <w:b w:val="1"/>
          <w:sz w:val="28"/>
        </w:rPr>
        <w:t>в Камчатском крае»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19.02.2016 № 50-П «Об утверждении </w:t>
      </w:r>
      <w:r>
        <w:rPr>
          <w:rFonts w:ascii="Times New Roman" w:hAnsi="Times New Roman"/>
          <w:b w:val="0"/>
          <w:sz w:val="28"/>
        </w:rPr>
        <w:t>Поряд</w:t>
      </w:r>
      <w:r>
        <w:rPr>
          <w:rFonts w:ascii="Times New Roman" w:hAnsi="Times New Roman"/>
          <w:b w:val="0"/>
          <w:sz w:val="28"/>
        </w:rPr>
        <w:t>ка</w:t>
      </w:r>
      <w:r>
        <w:rPr>
          <w:rFonts w:ascii="Times New Roman" w:hAnsi="Times New Roman"/>
          <w:b w:val="0"/>
          <w:sz w:val="28"/>
        </w:rPr>
        <w:t xml:space="preserve">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</w:t>
      </w:r>
      <w:r>
        <w:rPr>
          <w:rFonts w:ascii="Times New Roman" w:hAnsi="Times New Roman"/>
          <w:b w:val="0"/>
          <w:sz w:val="28"/>
        </w:rPr>
        <w:t>в Камчатском крае»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6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«Об утверждении </w:t>
      </w:r>
      <w:r>
        <w:rPr>
          <w:rFonts w:ascii="Times New Roman" w:hAnsi="Times New Roman"/>
          <w:b w:val="1"/>
          <w:sz w:val="28"/>
        </w:rPr>
        <w:t>Поряд</w:t>
      </w:r>
      <w:r>
        <w:rPr>
          <w:rFonts w:ascii="Times New Roman" w:hAnsi="Times New Roman"/>
          <w:b w:val="1"/>
          <w:sz w:val="28"/>
        </w:rPr>
        <w:t>ка</w:t>
      </w:r>
      <w:r>
        <w:rPr>
          <w:rFonts w:ascii="Times New Roman" w:hAnsi="Times New Roman"/>
          <w:b w:val="1"/>
          <w:sz w:val="28"/>
        </w:rPr>
        <w:t xml:space="preserve">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</w:t>
      </w:r>
      <w:r>
        <w:rPr>
          <w:rFonts w:ascii="Times New Roman" w:hAnsi="Times New Roman"/>
          <w:b w:val="1"/>
          <w:sz w:val="28"/>
        </w:rPr>
        <w:t>в Камчатском крае»</w:t>
      </w:r>
      <w:r>
        <w:rPr>
          <w:rFonts w:ascii="Times New Roman" w:hAnsi="Times New Roman"/>
          <w:b w:val="0"/>
          <w:sz w:val="28"/>
        </w:rPr>
        <w:t>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sz w:val="28"/>
        </w:rPr>
        <w:t>приложение изложить в редакции 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highlight w:val="white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А. Чекин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A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B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19.02.2016 № 50-П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>Поряд</w:t>
      </w:r>
      <w:r>
        <w:rPr>
          <w:rFonts w:ascii="Times New Roman" w:hAnsi="Times New Roman"/>
          <w:b w:val="0"/>
          <w:sz w:val="28"/>
        </w:rPr>
        <w:t>ок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</w:t>
      </w:r>
      <w:r>
        <w:rPr>
          <w:rFonts w:ascii="Times New Roman" w:hAnsi="Times New Roman"/>
          <w:b w:val="0"/>
          <w:sz w:val="28"/>
        </w:rPr>
        <w:t>в Камчатском крае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На</w:t>
      </w:r>
      <w:r>
        <w:rPr>
          <w:rFonts w:ascii="Times New Roman" w:hAnsi="Times New Roman"/>
          <w:color w:val="000000"/>
          <w:sz w:val="28"/>
        </w:rPr>
        <w:t xml:space="preserve">стоящий Порядок регулирует вопросы предоставления </w:t>
      </w:r>
      <w:r>
        <w:rPr>
          <w:rFonts w:ascii="Times New Roman" w:hAnsi="Times New Roman"/>
          <w:color w:val="000000"/>
          <w:sz w:val="28"/>
        </w:rPr>
        <w:t>некоммерческой организации «Фонд капитального ремонта многоквартирных домов Камчатского края» (далее – Фонд)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субсидии </w:t>
      </w:r>
      <w:r>
        <w:rPr>
          <w:rFonts w:ascii="Times New Roman" w:hAnsi="Times New Roman"/>
          <w:color w:val="000000"/>
          <w:sz w:val="28"/>
        </w:rPr>
        <w:t xml:space="preserve">из краевого бюджета за счет средств краевого бюджета в целях достижения результатов </w:t>
      </w:r>
      <w:r>
        <w:rPr>
          <w:rFonts w:ascii="Times New Roman" w:hAnsi="Times New Roman"/>
          <w:color w:val="000000"/>
          <w:sz w:val="28"/>
        </w:rPr>
        <w:t xml:space="preserve">комплекса процессных мероприятий «Создание условий для Региональной программы проведения капитального ремонта общего имущества многоквартирных домов» </w:t>
      </w:r>
      <w:r>
        <w:rPr>
          <w:rFonts w:ascii="Times New Roman" w:hAnsi="Times New Roman"/>
          <w:color w:val="000000"/>
          <w:sz w:val="28"/>
        </w:rPr>
        <w:t>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на финансовое обеспечение затрат, связанных с</w:t>
      </w:r>
      <w:r>
        <w:rPr>
          <w:rFonts w:ascii="Times New Roman" w:hAnsi="Times New Roman"/>
          <w:color w:val="000000"/>
          <w:sz w:val="28"/>
        </w:rPr>
        <w:t xml:space="preserve"> оказанием Фондом услуг по обеспечению проведения капитального ремонта общего имущества в многоквартирных домах в Камчатском крае (далее – субсидия).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Получателем субсидии является некоммерческая организация </w:t>
      </w:r>
      <w:r>
        <w:rPr>
          <w:rFonts w:ascii="Times New Roman" w:hAnsi="Times New Roman"/>
          <w:color w:val="000000"/>
          <w:sz w:val="28"/>
        </w:rPr>
        <w:t>«Фонд капитального ремонта многоквартирных домов Камчатского края»</w:t>
      </w:r>
      <w:r>
        <w:rPr>
          <w:rFonts w:ascii="Times New Roman" w:hAnsi="Times New Roman"/>
          <w:color w:val="000000"/>
          <w:sz w:val="28"/>
        </w:rPr>
        <w:t xml:space="preserve"> (далее также – получатель субсидии).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Министерство жилищно-коммунального хозяйства и энергетики  Камчатского края </w:t>
      </w:r>
      <w:r>
        <w:rPr>
          <w:rFonts w:ascii="Times New Roman" w:hAnsi="Times New Roman"/>
          <w:color w:val="000000"/>
          <w:sz w:val="28"/>
        </w:rPr>
        <w:t xml:space="preserve"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</w:t>
      </w:r>
      <w:r>
        <w:rPr>
          <w:rFonts w:ascii="Times New Roman" w:hAnsi="Times New Roman"/>
          <w:color w:val="000000"/>
          <w:sz w:val="28"/>
        </w:rPr>
        <w:t>доведены лимиты бюджетных обязательств на предоставление субсидии на соответствующий финансовый год и плановый период.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Субсидия предоставляется Министерством в период реализации </w:t>
      </w:r>
      <w:r>
        <w:rPr>
          <w:rFonts w:ascii="Times New Roman" w:hAnsi="Times New Roman"/>
          <w:color w:val="000000"/>
          <w:sz w:val="28"/>
        </w:rPr>
        <w:t xml:space="preserve">комплекса процессных мероприятий «Создание условий для Региональной программы проведения капитального ремонта общего имущества многоквартирных домов» </w:t>
      </w:r>
      <w:r>
        <w:rPr>
          <w:rFonts w:ascii="Times New Roman" w:hAnsi="Times New Roman"/>
          <w:color w:val="000000"/>
          <w:sz w:val="28"/>
        </w:rPr>
        <w:t>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Способом предоставления субсидии является финансовое обеспечение затрат.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 Информация о субсидиях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Субсидия предоставляется по следующим направлениям расходов:</w:t>
      </w:r>
    </w:p>
    <w:p w14:paraId="4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расходы на оплату труда работников, включая начисления на выплаты по оплате труда;</w:t>
      </w:r>
    </w:p>
    <w:p w14:paraId="4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гарантии и компенсации работникам, предусмотренные трудовым законодательством;</w:t>
      </w:r>
    </w:p>
    <w:p w14:paraId="4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аренда помещений;</w:t>
      </w:r>
    </w:p>
    <w:p w14:paraId="4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приобретение имущества, приобретение товаров, работ и услуг в сфере информационно-коммуникационных технологий, в том числе годовое обслуживание и обновление Единой информационно-аналитической системы жилищно-коммунального хозяйства Камчатского края;</w:t>
      </w:r>
    </w:p>
    <w:p w14:paraId="4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прочие расходы, связанные с организацией проведения капитального ремонта общего имущества многоквартирных домов, в том числе: обслуживание и текущий ремонт офисной техники, услуги связи (телефонная связь, интернет), аудиторские услуги, почтовые услуги, нотариальные услуги, услуги по подготовке (переподготовке) кадров, оплата государственной пошлины, расходы на охрану труда и технику безопасности (спецодежда, обучение сотрудников), услуги по содержанию и ремонту автомобиля (в том числе транспортный налог), банковские услуги по расчетно-кассовому обслуживанию, расходы по печати и доставке квитанций на оплату взносов на капитальный ремонт общего имущества многоквартирных домов;</w:t>
      </w:r>
    </w:p>
    <w:p w14:paraId="4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размещение информации о правах и обязанностях граждан в сфере капитального ремонта общего имущества многоквартирных домов в средствах массовой информации, в общественном транспорте и общественных пространствах.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 Условием предоставления субсидии является соответствие получателя субсидии следующим требованиям на даты рассмотрения заявки и заключения соглашения о предоставлении субсидии (далее – соглашение):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7) получатель субсидии не находится в процессе реорганизации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8) в реестре дисквалифицированных лиц отсутствуют сведения о дисквалифицированных руководителе или главном бухгалтере получателя субсидии</w:t>
      </w:r>
      <w:r>
        <w:rPr>
          <w:rFonts w:ascii="Times New Roman" w:hAnsi="Times New Roman"/>
          <w:color w:val="000000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8. Для предоставления субсидии получатель субсидии в срок до 1 марта текущего финансового года представляет в Министерство следующие документы: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заявление на предоставление субсидии в свободной форме;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документ, подтверждающий полномочия лица на осуществление действий от имени Фонда (в случае, если заявка подписана лицом, не имеющим права действовать без доверенности от имени Фонда);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план мероприятий, направленных на оказание услуг,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"./государс..."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Порядка, на соответствующий финансовый год, утвержденный руководителем Фонда, содержащий обоснования включения в него мероприятий и потребности средств на их реализацию;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заверенную надлежащим образом копию договора аренды помещений, действующего на дату подачи заявки в Министерство;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заверенную надлежащим образом копию штатного расписания, действующего на дату подачи заявки в Министерство;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справку, подписанную руководителем Фонда, о соответствии Фонда на первое число месяца, в котором подается заявка на заключение соглашения, условиям, указанным в </w:t>
      </w:r>
      <w:r>
        <w:rPr>
          <w:rFonts w:ascii="Times New Roman" w:hAnsi="Times New Roman"/>
          <w:color w:val="000000"/>
          <w:sz w:val="28"/>
        </w:rPr>
        <w:t>части 7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9. </w:t>
      </w:r>
      <w:r>
        <w:rPr>
          <w:rFonts w:ascii="Times New Roman" w:hAnsi="Times New Roman"/>
          <w:sz w:val="28"/>
        </w:rPr>
        <w:t>Получатели субсидии имеют право подать документы, указанные в части 8 настоящего Порядка: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электронном виде – на электронную почту по адресу: tek1@kamgov.ru, путем создания zip-архива;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2) на бумажном носителе. 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>Документы, указанные в части 8 настоящего Порядка, подлежат обязательной регистрации в день их поступления в Министерство.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11. Министерство проводит проверку получателя субсидии на соответствие требованиям, указанным в части 7 настоящего Порядка, в течение 10 рабочих дней со дня получения документов, указанных в части 8 настоящего Порядка, рассматривает их, получает в отношении получателя субсидии информацию, необходимую для осуществления проверки полноты и достоверности содержащихся в документах сведений получателя субсидии: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в соответствии с пунктами 1 и 7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 сервиса «Предоставление сведений из ЕГРЮЛ/ЕГРИП в электронном виде»;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в соответствии с пунктом 2 части 7 настоящего Порядка на официальном сайте </w:t>
      </w:r>
      <w:r>
        <w:rPr>
          <w:rFonts w:ascii="Times New Roman" w:hAnsi="Times New Roman"/>
          <w:color w:val="000000"/>
          <w:sz w:val="28"/>
        </w:rPr>
        <w:t>Росфинмониторинга</w:t>
      </w:r>
      <w:r>
        <w:rPr>
          <w:rFonts w:ascii="Times New Roman" w:hAnsi="Times New Roman"/>
          <w:color w:val="000000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в соответствии с пунктом 3 части 7 настоящего Порядка на официальном сайте </w:t>
      </w:r>
      <w:r>
        <w:rPr>
          <w:rFonts w:ascii="Times New Roman" w:hAnsi="Times New Roman"/>
          <w:color w:val="000000"/>
          <w:sz w:val="28"/>
        </w:rPr>
        <w:t>Росфинмониторинга</w:t>
      </w:r>
      <w:r>
        <w:rPr>
          <w:rFonts w:ascii="Times New Roman" w:hAnsi="Times New Roman"/>
          <w:color w:val="000000"/>
          <w:sz w:val="28"/>
        </w:rPr>
        <w:t xml:space="preserve"> на странице «Перечни организаций и физических лиц, </w:t>
      </w:r>
      <w:r>
        <w:rPr>
          <w:rFonts w:ascii="Times New Roman" w:hAnsi="Times New Roman"/>
          <w:color w:val="000000"/>
          <w:sz w:val="28"/>
        </w:rPr>
        <w:t>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в соответствии с пунктом 5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в соответствии с пунктом 6 части 7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7) в соответствии с пунктом 8 части 7 настоящего Порядка на официальном сайте Федеральной налоговой службы на странице «Поиск сведений в реестре дисквалифицированных лиц»</w:t>
      </w:r>
      <w:r>
        <w:rPr>
          <w:rFonts w:ascii="Times New Roman" w:hAnsi="Times New Roman"/>
          <w:sz w:val="28"/>
        </w:rPr>
        <w:t>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12. Министерство в течение 10 рабочих дней со дня регистрации документов, указанных в части 8 настоящего Порядка, принимает решение о предоставлении субсидии либо об отказе в предоставлении субсидии.</w:t>
      </w:r>
    </w:p>
    <w:p w14:paraId="6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13. Основаниями для отказа в предоставлении субсидии являются:</w:t>
      </w:r>
    </w:p>
    <w:p w14:paraId="6C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несоответствие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6D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6E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несоответствие получателя субсидии условиям предоставления субсидии, установленным частью 7 настоящего Порядка.</w:t>
      </w:r>
    </w:p>
    <w:p w14:paraId="6F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В случае принятия решения о предоставлении субсидии Министерство в течение 10 рабочих дней со дня принятия такого решения </w:t>
      </w:r>
      <w:r>
        <w:rPr>
          <w:rFonts w:ascii="Times New Roman" w:hAnsi="Times New Roman"/>
          <w:sz w:val="28"/>
        </w:rPr>
        <w:t>направляет получателю субсидии проект соглашения о предоставлении субсидии (далее – соглашение) в двух экземплярах для подписания, посредством почтового отправления или иным способом, обеспечивающим подтверждение получения указанного проекта получателем субсидии.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Получатель субсидии в течение 5 рабочих дней со дня получения проекта соглашения подписывает его и </w:t>
      </w:r>
      <w:r>
        <w:rPr>
          <w:rFonts w:ascii="Times New Roman" w:hAnsi="Times New Roman"/>
          <w:sz w:val="28"/>
        </w:rPr>
        <w:t>возвращает</w:t>
      </w:r>
      <w:r>
        <w:rPr>
          <w:rFonts w:ascii="Times New Roman" w:hAnsi="Times New Roman"/>
          <w:sz w:val="28"/>
        </w:rPr>
        <w:t xml:space="preserve"> в Министерство 2 экземпляра посредством почтового отправления или нарочно.</w:t>
      </w:r>
    </w:p>
    <w:p w14:paraId="7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 В случае </w:t>
      </w:r>
      <w:r>
        <w:rPr>
          <w:rFonts w:ascii="Times New Roman" w:hAnsi="Times New Roman"/>
          <w:sz w:val="28"/>
        </w:rPr>
        <w:t>непоступления</w:t>
      </w:r>
      <w:r>
        <w:rPr>
          <w:rFonts w:ascii="Times New Roman" w:hAnsi="Times New Roman"/>
          <w:sz w:val="28"/>
        </w:rPr>
        <w:t xml:space="preserve"> в Министерство подписанного соглашения в течение 7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14:paraId="7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18. Министерство в течение 5 рабочих дней со дня получения 2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Фонда или передается нарочно с отметкой о получении.</w:t>
      </w:r>
    </w:p>
    <w:p w14:paraId="7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Субсидия предоставляется на основании соглашения, которое заключается на финансовый год. </w:t>
      </w:r>
      <w:r>
        <w:rPr>
          <w:rFonts w:ascii="Times New Roman" w:hAnsi="Times New Roman"/>
          <w:sz w:val="28"/>
        </w:rPr>
        <w:t xml:space="preserve"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7 рабочих дней со дня принятия решения о заключении дополнительного соглашения к с</w:t>
      </w:r>
      <w:r>
        <w:rPr>
          <w:rFonts w:ascii="Times New Roman" w:hAnsi="Times New Roman"/>
          <w:sz w:val="28"/>
        </w:rPr>
        <w:t>оглашению (дополнител</w:t>
      </w:r>
      <w:r>
        <w:rPr>
          <w:rFonts w:ascii="Times New Roman" w:hAnsi="Times New Roman"/>
          <w:sz w:val="28"/>
        </w:rPr>
        <w:t>ьного соглашения о расторжении с</w:t>
      </w:r>
      <w:r>
        <w:rPr>
          <w:rFonts w:ascii="Times New Roman" w:hAnsi="Times New Roman"/>
          <w:sz w:val="28"/>
        </w:rPr>
        <w:t>оглашения) направляет получателю субсидии, с которым заключено с</w:t>
      </w:r>
      <w:r>
        <w:rPr>
          <w:rFonts w:ascii="Times New Roman" w:hAnsi="Times New Roman"/>
          <w:sz w:val="28"/>
        </w:rPr>
        <w:t>оглашение, проект дополнительного соглашения к с</w:t>
      </w:r>
      <w:r>
        <w:rPr>
          <w:rFonts w:ascii="Times New Roman" w:hAnsi="Times New Roman"/>
          <w:sz w:val="28"/>
        </w:rPr>
        <w:t>оглашению (дополнител</w:t>
      </w:r>
      <w:r>
        <w:rPr>
          <w:rFonts w:ascii="Times New Roman" w:hAnsi="Times New Roman"/>
          <w:sz w:val="28"/>
        </w:rPr>
        <w:t>ьного соглашения о расторжении с</w:t>
      </w:r>
      <w:r>
        <w:rPr>
          <w:rFonts w:ascii="Times New Roman" w:hAnsi="Times New Roman"/>
          <w:sz w:val="28"/>
        </w:rPr>
        <w:t>оглашения)</w:t>
      </w:r>
      <w:r>
        <w:rPr>
          <w:rFonts w:ascii="Times New Roman" w:hAnsi="Times New Roman"/>
          <w:sz w:val="28"/>
        </w:rPr>
        <w:t xml:space="preserve"> в двух экземплярах посредством почтового отправления, нарочным способом или иным способом, обеспечивающим подтверждение его получения.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</w:t>
      </w:r>
      <w:r>
        <w:rPr>
          <w:rFonts w:ascii="Times New Roman" w:hAnsi="Times New Roman"/>
          <w:sz w:val="28"/>
        </w:rPr>
        <w:t xml:space="preserve">получения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 xml:space="preserve">дополнительного соглашения к соглашению (дополнительного соглашения о расторжении соглашения), но не позднее 25 декабря соответствующего финансового года, </w:t>
      </w:r>
      <w:r>
        <w:rPr>
          <w:rFonts w:ascii="Times New Roman" w:hAnsi="Times New Roman"/>
          <w:sz w:val="28"/>
        </w:rPr>
        <w:t>подписывает дополнительное соглашение к с</w:t>
      </w:r>
      <w:r>
        <w:rPr>
          <w:rFonts w:ascii="Times New Roman" w:hAnsi="Times New Roman"/>
          <w:sz w:val="28"/>
        </w:rPr>
        <w:t>оглашению (дополните</w:t>
      </w:r>
      <w:r>
        <w:rPr>
          <w:rFonts w:ascii="Times New Roman" w:hAnsi="Times New Roman"/>
          <w:sz w:val="28"/>
        </w:rPr>
        <w:t>льное соглашение о расторжении с</w:t>
      </w:r>
      <w:r>
        <w:rPr>
          <w:rFonts w:ascii="Times New Roman" w:hAnsi="Times New Roman"/>
          <w:sz w:val="28"/>
        </w:rPr>
        <w:t>оглашения)</w:t>
      </w:r>
      <w:r>
        <w:rPr>
          <w:rFonts w:ascii="Times New Roman" w:hAnsi="Times New Roman"/>
          <w:sz w:val="28"/>
        </w:rPr>
        <w:t xml:space="preserve"> и направляет его в двух экземплярах в Министерство посредством почтового отправления или нарочно.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5 рабочих дней со дня </w:t>
      </w:r>
      <w:r>
        <w:rPr>
          <w:rFonts w:ascii="Times New Roman" w:hAnsi="Times New Roman"/>
          <w:sz w:val="28"/>
        </w:rPr>
        <w:t>получения подписанного</w:t>
      </w:r>
      <w:r>
        <w:rPr>
          <w:rFonts w:ascii="Times New Roman" w:hAnsi="Times New Roman"/>
          <w:sz w:val="28"/>
        </w:rPr>
        <w:t xml:space="preserve"> получателем субсидии дополнительного соглашения к с</w:t>
      </w:r>
      <w:r>
        <w:rPr>
          <w:rFonts w:ascii="Times New Roman" w:hAnsi="Times New Roman"/>
          <w:sz w:val="28"/>
        </w:rPr>
        <w:t>оглашению (дополнительного соглашения</w:t>
      </w:r>
      <w:r>
        <w:rPr>
          <w:rFonts w:ascii="Times New Roman" w:hAnsi="Times New Roman"/>
          <w:sz w:val="28"/>
        </w:rPr>
        <w:t xml:space="preserve"> о расторжении с</w:t>
      </w:r>
      <w:r>
        <w:rPr>
          <w:rFonts w:ascii="Times New Roman" w:hAnsi="Times New Roman"/>
          <w:sz w:val="28"/>
        </w:rPr>
        <w:t>оглашения) подписывает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своей</w:t>
      </w:r>
      <w:r>
        <w:rPr>
          <w:rFonts w:ascii="Times New Roman" w:hAnsi="Times New Roman"/>
          <w:sz w:val="28"/>
        </w:rPr>
        <w:t xml:space="preserve"> стороны и направляет один экземпляр дополнительного соглашения к соглашению (дополнительного соглашения о расторжении соглашения) в адрес получателя субсидии посредством почтового отправления или нарочно, или иным способом, обеспечивающим подтверждение его получения.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20. Обязательными условиями предоставления субсидии, включаемыми в соглашение и договоры (соглашения), заключенные в целях исполнения </w:t>
      </w:r>
      <w:r>
        <w:rPr>
          <w:rFonts w:ascii="Times New Roman" w:hAnsi="Times New Roman"/>
          <w:color w:val="000000"/>
          <w:sz w:val="28"/>
        </w:rPr>
        <w:t>обязательств по соглашению, являются: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и 269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</w:rPr>
        <w:t>Бюджетного кодекса Российской Федерации;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 (соглашениям), заключенным с получателем субсидии, на проведение проверок, указанных в пункте 2 настоящей части;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возможность осуществления расходов получателем субсидии, источником финансового обеспечения которых являются неиспользованные в отчетном финансовом году остатки субсидии, и включение таких положений в соглашение при принятии Министерством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Порядком.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21. Обязательным условием предоставления субсидии, включаемым в соглашение, является условие о согласовании новых условий соглашения или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 расторжении соглашения при </w:t>
      </w:r>
      <w:r>
        <w:rPr>
          <w:rFonts w:ascii="Times New Roman" w:hAnsi="Times New Roman"/>
          <w:color w:val="000000"/>
          <w:sz w:val="28"/>
        </w:rPr>
        <w:t>недостижении</w:t>
      </w:r>
      <w:r>
        <w:rPr>
          <w:rFonts w:ascii="Times New Roman" w:hAnsi="Times New Roman"/>
          <w:color w:val="000000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 в форме разделения, выделения, а также при ликвидации получателя субсидия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0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23. Для получения субсидии Фонд ежеквартально до 15 числа первого месяца квартала, в котором предоставляется субсидия, за исключением 1 квартала, срок предоставления заявки по которому не позднее 28 февраля текущего финансового года, представляет в Министерство:</w:t>
      </w:r>
    </w:p>
    <w:p w14:paraId="8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заявку на предоставление субсидии по форме, установленной Министерством</w:t>
      </w:r>
      <w:r>
        <w:rPr>
          <w:rStyle w:val="Style_3_ch"/>
          <w:rFonts w:ascii="Times New Roman" w:hAnsi="Times New Roman"/>
          <w:sz w:val="28"/>
        </w:rPr>
        <w:t>;</w:t>
      </w:r>
    </w:p>
    <w:p w14:paraId="8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 xml:space="preserve">плана мероприятий об оказании услуг, указанных в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"./государс..."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части 1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настоящего Порядка, на соответствующий квартал текущего финансового года, утвержденного руководителем Фонда, содержащего обоснования включения в него мероприятий и потребности средств на их реализацию.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24. Получатели субсидии имеют право подать документы, указанные в части 23 настоящего Порядка: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электронном виде – на электронную почту по адресу: tek1@kamgov.ru, путем создания zip-архива;</w:t>
      </w:r>
    </w:p>
    <w:p w14:paraId="8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  <w:highlight w:val="white"/>
        </w:rPr>
        <w:t xml:space="preserve">2) на бумажном носителе. </w:t>
      </w:r>
    </w:p>
    <w:p w14:paraId="8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25. Документы, указанные в </w:t>
      </w:r>
      <w:r>
        <w:rPr>
          <w:rStyle w:val="Style_3_ch"/>
          <w:rFonts w:ascii="Times New Roman" w:hAnsi="Times New Roman"/>
          <w:sz w:val="28"/>
        </w:rPr>
        <w:t>части 23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8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26. Министерство в течение 10 рабочих дней со дня получения документов, указанных в </w:t>
      </w:r>
      <w:r>
        <w:rPr>
          <w:rStyle w:val="Style_3_ch"/>
          <w:rFonts w:ascii="Times New Roman" w:hAnsi="Times New Roman"/>
          <w:sz w:val="28"/>
        </w:rPr>
        <w:t>части 23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рассматривает их, </w:t>
      </w:r>
      <w:r>
        <w:rPr>
          <w:rStyle w:val="Style_3_ch"/>
          <w:rFonts w:ascii="Times New Roman" w:hAnsi="Times New Roman"/>
          <w:sz w:val="28"/>
        </w:rPr>
        <w:t>проверяет на полноту и достоверность содержащихся в них сведений, и принимает решение о размере перечисляемой субсидии получателю субсидии путем издания приказа Министерства, который является основанием для перечисления средств субсидии.</w:t>
      </w:r>
    </w:p>
    <w:p w14:paraId="8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27. Основаниями отказа в предоставлении субсидии являются:</w:t>
      </w:r>
    </w:p>
    <w:p w14:paraId="8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несоответствие Фонда условиям, установленным </w:t>
      </w:r>
      <w:r>
        <w:rPr>
          <w:rStyle w:val="Style_3_ch"/>
          <w:rFonts w:ascii="Times New Roman" w:hAnsi="Times New Roman"/>
          <w:sz w:val="28"/>
        </w:rPr>
        <w:t>частью 7</w:t>
      </w:r>
      <w:r>
        <w:rPr>
          <w:rStyle w:val="Style_3_ch"/>
          <w:rFonts w:ascii="Times New Roman" w:hAnsi="Times New Roman"/>
          <w:sz w:val="28"/>
        </w:rPr>
        <w:t xml:space="preserve"> настоящего Порядка;</w:t>
      </w:r>
    </w:p>
    <w:p w14:paraId="8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несоответствие представленных Фондом документов требованиям, установленным </w:t>
      </w:r>
      <w:r>
        <w:rPr>
          <w:rStyle w:val="Style_3_ch"/>
          <w:rFonts w:ascii="Times New Roman" w:hAnsi="Times New Roman"/>
          <w:sz w:val="28"/>
        </w:rPr>
        <w:t>частью 23</w:t>
      </w:r>
      <w:r>
        <w:rPr>
          <w:rStyle w:val="Style_3_ch"/>
          <w:rFonts w:ascii="Times New Roman" w:hAnsi="Times New Roman"/>
          <w:sz w:val="28"/>
        </w:rPr>
        <w:t xml:space="preserve"> настоящего Порядка;</w:t>
      </w:r>
    </w:p>
    <w:p w14:paraId="8B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непредставление или представление не в полном объеме Фондом документов, указанных в </w:t>
      </w:r>
      <w:r>
        <w:rPr>
          <w:rStyle w:val="Style_3_ch"/>
          <w:rFonts w:ascii="Times New Roman" w:hAnsi="Times New Roman"/>
          <w:sz w:val="28"/>
        </w:rPr>
        <w:t>части 23</w:t>
      </w:r>
      <w:r>
        <w:rPr>
          <w:rStyle w:val="Style_3_ch"/>
          <w:rFonts w:ascii="Times New Roman" w:hAnsi="Times New Roman"/>
          <w:sz w:val="28"/>
        </w:rPr>
        <w:t xml:space="preserve"> настоящего Порядка;</w:t>
      </w:r>
    </w:p>
    <w:p w14:paraId="8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наличие в представленных Фондом документах недостоверных сведений;</w:t>
      </w:r>
    </w:p>
    <w:p w14:paraId="8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5) предоставление Фондом документов в период, не соответствующий установленному </w:t>
      </w:r>
      <w:r>
        <w:rPr>
          <w:rStyle w:val="Style_3_ch"/>
          <w:rFonts w:ascii="Times New Roman" w:hAnsi="Times New Roman"/>
          <w:sz w:val="28"/>
        </w:rPr>
        <w:t>частью 23</w:t>
      </w:r>
      <w:r>
        <w:rPr>
          <w:rStyle w:val="Style_3_ch"/>
          <w:rFonts w:ascii="Times New Roman" w:hAnsi="Times New Roman"/>
          <w:sz w:val="28"/>
        </w:rPr>
        <w:t xml:space="preserve"> настоящего Порядка.</w:t>
      </w:r>
    </w:p>
    <w:p w14:paraId="8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28. Размер субсидии определяется по формуле:</w:t>
      </w:r>
    </w:p>
    <w:p w14:paraId="8F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 = SUM Z, где:</w:t>
      </w:r>
    </w:p>
    <w:p w14:paraId="91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</w:p>
    <w:p w14:paraId="9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S – размер субсидии Фонду на цели, указанные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"./государс..."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 (рублей);</w:t>
      </w:r>
    </w:p>
    <w:p w14:paraId="9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Z – общий годовой объем затрат Фонда на цели, указанные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"./государс..."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Порядка, по направлениям расходов, указанных в части 6 настоящего Порядка, определяемый по формуле:</w:t>
      </w:r>
    </w:p>
    <w:p w14:paraId="9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 = A + B + C + D + E + F, где:</w:t>
      </w:r>
    </w:p>
    <w:p w14:paraId="9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9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– годовые расходы Фонда на оплату труда работников, включая начисления на выплаты по оплате труда (рублей), размер которых определяется по формуле:</w:t>
      </w:r>
    </w:p>
    <w:p w14:paraId="9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99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= (SUM (Н х I) + J) х 12,</w:t>
      </w:r>
      <w:r>
        <w:rPr>
          <w:rFonts w:ascii="Times New Roman" w:hAnsi="Times New Roman"/>
          <w:color w:val="000000"/>
          <w:sz w:val="28"/>
        </w:rPr>
        <w:t xml:space="preserve"> где:</w:t>
      </w:r>
    </w:p>
    <w:p w14:paraId="9A000000">
      <w:pPr>
        <w:pStyle w:val="Style_3"/>
        <w:widowControl w:val="1"/>
        <w:spacing w:after="0" w:before="0" w:line="276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9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 – фонд оплаты труда на одну штатную единицу в месяц, согласно штатному расписанию Фонда, действующему на 1 число месяца, в котором подается заявка на заключение соглашения, в соответствии с документом, указанным в </w:t>
      </w:r>
      <w:r>
        <w:rPr>
          <w:rFonts w:ascii="Times New Roman" w:hAnsi="Times New Roman"/>
          <w:color w:val="000000"/>
          <w:sz w:val="28"/>
        </w:rPr>
        <w:t>пункте 5 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 (рублей);</w:t>
      </w:r>
    </w:p>
    <w:p w14:paraId="9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I – количество штатных единиц соответствующих должностей, согласно штатному расписанию Фонда, действующему на 1 число месяца, в котором подается заявка на заключение соглашения, в соответствии с документом, указанным в </w:t>
      </w:r>
      <w:r>
        <w:rPr>
          <w:rFonts w:ascii="Times New Roman" w:hAnsi="Times New Roman"/>
          <w:color w:val="000000"/>
          <w:sz w:val="28"/>
        </w:rPr>
        <w:t>пункте 5 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 (единиц);</w:t>
      </w:r>
    </w:p>
    <w:p w14:paraId="9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J – начисления на выплаты по оплате труда в месяц, исчисленные в соответствии с законодательством Российской Федерации (рублей).</w:t>
      </w:r>
    </w:p>
    <w:p w14:paraId="9E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 – количество месяцев в году;</w:t>
      </w:r>
    </w:p>
    <w:p w14:paraId="9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– годовые расходы Фонда на гарантии и компенсации работникам, предусмотренные трудовым законодательством Российской Федерации в размере, не превышающем гарантии и компенсации, установленные в соответствии с постановлением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(рублей);</w:t>
      </w:r>
    </w:p>
    <w:p w14:paraId="A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– годовые расходы Фонда на аренду помещений в размере, не превышающем расходы, рассчитанные исходя из норм, утвержденных постановлением Правительства Камчатского края от 06.05.2021 № 174-П </w:t>
      </w:r>
      <w:r>
        <w:br/>
      </w:r>
      <w:r>
        <w:rPr>
          <w:rFonts w:ascii="Times New Roman" w:hAnsi="Times New Roman"/>
          <w:color w:val="000000"/>
          <w:sz w:val="28"/>
        </w:rPr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подтвержденные документом, указанным в пункте 4 части 8 настоящего Порядка (рублей);</w:t>
      </w:r>
    </w:p>
    <w:p w14:paraId="A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D – годовые расходы Фонда на приобретение имущества, приобретение товаров, работ и услуг в сфере информационно-коммуникационных технологий, в том числе годовое обслуживание и обновление Единой информационно-аналитической системы жилищно-коммунального хозяйства Камчатского края, обоснование необходимости которых содержится в документе, указанном в </w:t>
      </w:r>
      <w:r>
        <w:rPr>
          <w:rFonts w:ascii="Times New Roman" w:hAnsi="Times New Roman"/>
          <w:color w:val="000000"/>
          <w:sz w:val="28"/>
        </w:rPr>
        <w:t>пункте 3 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 (рублей);</w:t>
      </w:r>
    </w:p>
    <w:p w14:paraId="A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 – годовые прочие расходы Фонда, связанные с организацией проведения капитального ремонта общего имущества многоквартирных домов, в том числе:</w:t>
      </w:r>
    </w:p>
    <w:p w14:paraId="A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обслуживание и текущий ремонт офисной техники, услуги связи (телефонная связь, интернет), аудиторские услуги, почтовые услуги, нотариальные услуги, услуги по подготовке (переподготовке) кадров, оплата государственной пошлины, расходы на охрану труда и технику безопасности (спецодежда, обучение сотрудников), услуги по содержанию и ремонту автомобиля (в том числе транспортный налог), банковские услуги по расчетно-кассовому обслуживанию, расходы по печати и доставке квитанций на оплату взносов на капитальный ремонт общего имущества многоквартирных домов, обоснование необходимости которых содержится в документе, указанном в </w:t>
      </w:r>
      <w:r>
        <w:rPr>
          <w:rFonts w:ascii="Times New Roman" w:hAnsi="Times New Roman"/>
          <w:color w:val="000000"/>
          <w:sz w:val="28"/>
        </w:rPr>
        <w:t>пункте 3 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 (рублей);</w:t>
      </w:r>
    </w:p>
    <w:p w14:paraId="A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F – годовые расходы Фонда, связанные с размещением информации о правах и обязанностях граждан в сфере капитального ремонта общего имущества многоквартирных домов в средствах массовой информации, в общественном транспорте и общественных пространствах, обоснование необходимости которых содержится в документе, указанном в </w:t>
      </w:r>
      <w:r>
        <w:rPr>
          <w:rFonts w:ascii="Times New Roman" w:hAnsi="Times New Roman"/>
          <w:color w:val="000000"/>
          <w:sz w:val="28"/>
        </w:rPr>
        <w:t>пункте 3 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 (рублей).</w:t>
      </w:r>
    </w:p>
    <w:p w14:paraId="A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 Министерство перечисляет средства субсидии на расчетный или корреспондентский счет Фонда, открытый в учреждениях Центрального банка Российской Федерации или кредитной организации, реквизиты которого указаны в соглашении, в течение 10 рабочих дней со дня издания приказа о перечислении субсидии.</w:t>
      </w: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</w:t>
      </w:r>
      <w:r>
        <w:rPr>
          <w:rFonts w:ascii="Times New Roman" w:hAnsi="Times New Roman"/>
          <w:color w:val="000000"/>
          <w:sz w:val="28"/>
        </w:rPr>
        <w:t xml:space="preserve"> Результатами предоставления субсидии, в целях достижения которых предоставляется субсидия, по состоянию на 31 декабря текущего финансового года являются:</w:t>
      </w:r>
    </w:p>
    <w:p w14:paraId="A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увеличение доли общей площади многоквартирных домов Камчатского края, в которых проведен капитальный ремонт общего имущества, от общей площади многоквартирных домов в Камчатском крае, требующих капитального ремонта (процентов);</w:t>
      </w:r>
    </w:p>
    <w:p w14:paraId="A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увеличение количества граждан, улучшивших жилищные условия в текущем году в результате капитального ремонта многоквартирных домов Камчатского края, в соответствии с Региональной программой капитального ремонта общего имущества в многоквартирных домах в Камчатском крае на 2014 – 2043 годы, утвержденной постановлением Правительства Камчатского края от 12.02.2014 № 74-П (тысяч человек);</w:t>
      </w:r>
    </w:p>
    <w:p w14:paraId="A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количество введенных в эксплуатацию (обновленных) программных продуктов;</w:t>
      </w:r>
    </w:p>
    <w:p w14:paraId="A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количество размещений информации о правах и обязанностях граждан в сфере капитального ремонта общего имущества многоквартирных домов в средствах м</w:t>
      </w:r>
      <w:r>
        <w:rPr>
          <w:rFonts w:ascii="Times New Roman" w:hAnsi="Times New Roman"/>
          <w:color w:val="000000"/>
          <w:sz w:val="28"/>
        </w:rPr>
        <w:t xml:space="preserve">ассовой </w:t>
      </w:r>
      <w:r>
        <w:rPr>
          <w:rFonts w:ascii="Times New Roman" w:hAnsi="Times New Roman"/>
          <w:color w:val="000000"/>
          <w:sz w:val="28"/>
        </w:rPr>
        <w:t>информации и (или) в общественном транспорте, и (или) в общественных пространствах.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31. Значение результата предоставления субсидии устанавливается Соглашением.</w:t>
      </w:r>
    </w:p>
    <w:p w14:paraId="A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. Получатель субсидии представляет в Министерство отчетность по формам, определенным в соответствии с типовой формой соглашения, утвержденной Министерством финансов Камчатского края, в следующем порядке:</w:t>
      </w:r>
    </w:p>
    <w:p w14:paraId="A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отчет о достижении значений результатов предоставления субсидии – </w:t>
      </w:r>
      <w:r>
        <w:rPr>
          <w:rStyle w:val="Style_3_ch"/>
          <w:rFonts w:ascii="Times New Roman" w:hAnsi="Times New Roman"/>
          <w:sz w:val="28"/>
        </w:rPr>
        <w:t>в срок не позднее 31 января года, следующего за годом предоставления субсидии</w:t>
      </w:r>
      <w:r>
        <w:rPr>
          <w:rStyle w:val="Style_3_ch"/>
          <w:rFonts w:ascii="Times New Roman" w:hAnsi="Times New Roman"/>
          <w:sz w:val="28"/>
        </w:rPr>
        <w:t>;</w:t>
      </w:r>
    </w:p>
    <w:p w14:paraId="A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отчет об осуществлении расходов получателя субсидии, источником финансового обеспечения которых является субсидия – </w:t>
      </w:r>
      <w:r>
        <w:rPr>
          <w:rStyle w:val="Style_3_ch"/>
          <w:rFonts w:ascii="Times New Roman" w:hAnsi="Times New Roman"/>
          <w:sz w:val="28"/>
        </w:rPr>
        <w:t>ежеквартально, в срок не позднее последнего рабочего дня месяца, следующего за отчетным кварталом</w:t>
      </w:r>
      <w:r>
        <w:rPr>
          <w:rStyle w:val="Style_3_ch"/>
          <w:rFonts w:ascii="Times New Roman" w:hAnsi="Times New Roman"/>
          <w:sz w:val="28"/>
        </w:rPr>
        <w:t>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33</w:t>
      </w:r>
      <w:r>
        <w:rPr>
          <w:rStyle w:val="Style_3_ch"/>
          <w:rFonts w:ascii="Times New Roman" w:hAnsi="Times New Roman"/>
          <w:sz w:val="28"/>
        </w:rPr>
        <w:t xml:space="preserve">. </w:t>
      </w:r>
      <w:r>
        <w:rPr>
          <w:rStyle w:val="Style_3_ch"/>
          <w:rFonts w:ascii="Times New Roman" w:hAnsi="Times New Roman"/>
          <w:sz w:val="28"/>
        </w:rPr>
        <w:t>Отчеты</w:t>
      </w:r>
      <w:r>
        <w:rPr>
          <w:rStyle w:val="Style_3_ch"/>
          <w:rFonts w:ascii="Times New Roman" w:hAnsi="Times New Roman"/>
          <w:sz w:val="28"/>
        </w:rPr>
        <w:t xml:space="preserve">, указанные в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"file:///D:/Мои%20документы/Рабочий%20стол/ИЗМЕНЕНИЯ%20в%20НПА/ПОРЯДОК%20КАПРЕМОНТ/Проект%20постановления%20КАПРЕМОНТ.docx#P79"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 xml:space="preserve">части 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32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подлежат регистрации в день их поступления в Министерство.</w:t>
      </w:r>
    </w:p>
    <w:p w14:paraId="B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</w:t>
      </w:r>
      <w:r>
        <w:rPr>
          <w:rStyle w:val="Style_3_ch"/>
          <w:rFonts w:ascii="Times New Roman" w:hAnsi="Times New Roman"/>
          <w:sz w:val="28"/>
        </w:rPr>
        <w:t xml:space="preserve"> в течение 10 рабочих дней со дня регистрации отчетов, рассматривает их, проверяет полноту и достоверность содержащихся в отчетах сведений и принимает их</w:t>
      </w:r>
      <w:r>
        <w:rPr>
          <w:rStyle w:val="Style_3_ch"/>
          <w:rFonts w:ascii="Times New Roman" w:hAnsi="Times New Roman"/>
          <w:sz w:val="28"/>
        </w:rPr>
        <w:t>, за исключением случая, установл</w:t>
      </w:r>
      <w:r>
        <w:rPr>
          <w:rFonts w:ascii="Times New Roman" w:hAnsi="Times New Roman"/>
          <w:sz w:val="28"/>
        </w:rPr>
        <w:t>енного абзацем четвертым настоящей части</w:t>
      </w:r>
      <w:r>
        <w:rPr>
          <w:rFonts w:ascii="Times New Roman" w:hAnsi="Times New Roman"/>
          <w:sz w:val="28"/>
        </w:rPr>
        <w:t xml:space="preserve">. </w:t>
      </w:r>
    </w:p>
    <w:p w14:paraId="B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3 рабочих дней со дня принятия отчетов, указанных в части 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Порядка, направляет получателю субсидий сведения о принятии отчетов по форме и в порядке, определенным соглашением.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некорректного заполнения (не заполнения) получателем субсидии всех обязательных для заполнения граф, предусмотренных в отчетах, и (или) недостоверности информации, содержащейся в отчетах, о</w:t>
      </w:r>
      <w:r>
        <w:rPr>
          <w:rFonts w:ascii="Times New Roman" w:hAnsi="Times New Roman"/>
          <w:sz w:val="28"/>
        </w:rPr>
        <w:t xml:space="preserve">тчеты считаются непринятыми после направления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 xml:space="preserve"> уведомления </w:t>
      </w:r>
      <w:r>
        <w:rPr>
          <w:rFonts w:ascii="Times New Roman" w:hAnsi="Times New Roman"/>
          <w:sz w:val="28"/>
        </w:rPr>
        <w:t>получателю субсидии</w:t>
      </w:r>
      <w:r>
        <w:rPr>
          <w:rFonts w:ascii="Times New Roman" w:hAnsi="Times New Roman"/>
          <w:sz w:val="28"/>
        </w:rPr>
        <w:t xml:space="preserve"> о непринятии отчетов в течение срок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абзаце втором настоящей </w:t>
      </w:r>
      <w:r>
        <w:rPr>
          <w:rFonts w:ascii="Times New Roman" w:hAnsi="Times New Roman"/>
          <w:sz w:val="28"/>
        </w:rPr>
        <w:t xml:space="preserve">части, посредством электронной связи, почтового отправления, нарочным способом или иным способом, обеспечивающим подтверждение получения </w:t>
      </w:r>
      <w:r>
        <w:rPr>
          <w:rFonts w:ascii="Times New Roman" w:hAnsi="Times New Roman"/>
          <w:sz w:val="28"/>
        </w:rPr>
        <w:t>получателем субсидии</w:t>
      </w:r>
      <w:r>
        <w:rPr>
          <w:rFonts w:ascii="Times New Roman" w:hAnsi="Times New Roman"/>
          <w:sz w:val="28"/>
        </w:rPr>
        <w:t xml:space="preserve"> уведомления, содержащего требование о направлении скорректированного отчета (отчетов) в срок, установленный в уведомлении, а также с указанием причин отказа в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принятии</w:t>
      </w:r>
      <w:r>
        <w:rPr>
          <w:rFonts w:ascii="Times New Roman" w:hAnsi="Times New Roman"/>
          <w:sz w:val="28"/>
        </w:rPr>
        <w:t>.</w:t>
      </w:r>
    </w:p>
    <w:p w14:paraId="B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 Министерство</w:t>
      </w:r>
      <w:r>
        <w:rPr>
          <w:rFonts w:ascii="Times New Roman" w:hAnsi="Times New Roman"/>
          <w:sz w:val="28"/>
        </w:rPr>
        <w:t xml:space="preserve"> осуществляет в отношении получателя субсидии и лиц, получающих средства </w:t>
      </w:r>
      <w:r>
        <w:rPr>
          <w:rFonts w:ascii="Times New Roman" w:hAnsi="Times New Roman"/>
          <w:sz w:val="28"/>
        </w:rPr>
        <w:t xml:space="preserve">на основании договоров (соглашений), заключенных с получателем субсидии </w:t>
      </w:r>
      <w:r>
        <w:rPr>
          <w:rFonts w:ascii="Times New Roman" w:hAnsi="Times New Roman"/>
          <w:sz w:val="28"/>
        </w:rPr>
        <w:t>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Министерством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</w:t>
      </w:r>
      <w:r>
        <w:rPr>
          <w:rFonts w:ascii="Times New Roman" w:hAnsi="Times New Roman"/>
          <w:sz w:val="28"/>
        </w:rPr>
        <w:t xml:space="preserve">. </w:t>
      </w:r>
    </w:p>
    <w:p w14:paraId="B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36.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1 настоящего Порядка, при принятии Министерством в порядке, определенном постановлением Правительства Камчатского края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08.07.2021 № 301-П «Об утверждении Порядка принятия главными распорядителями средств краевого бюджета решений о наличии потребности в не использованных в отчетном финансовом году остатках субсидии, предоставленных на финансовое обеспечение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потребности», решения о наличии потребности в указанных средствах и включении соответствующих положений в соглашение.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отсутствия указанного решения остаток субсидии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B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38. 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на цели, указанные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"./государс..."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Порядка, субсидии предоставляются в очередном финансовом году получателю субсидии. Соглашение заключается на обеспеченный лимитами бюджетных обязательств период (на соответствующий финансовый год и плановый период).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39. В случае нарушения получателем субсидии </w:t>
      </w:r>
      <w:r>
        <w:rPr>
          <w:rFonts w:ascii="Times New Roman" w:hAnsi="Times New Roman"/>
          <w:color w:val="000000"/>
          <w:sz w:val="28"/>
        </w:rPr>
        <w:t xml:space="preserve">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 значений результата предоставления субсидии, субсидия подлежит возврату в краевой бюджет.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40. Получатель субсидии обязан возвратить субсидию в краевой бюджет в следующем порядке и сроки: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в иных случаях – в течение 20 рабочих дней со дня нарушения.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41. Получатель субсидии обязан возвратить субсидию в краевой бюджет в следующих размерах: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C2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в случае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 значений результата предоставления субсидии, определенных Соглашением, – в размере, определенном по формуле:</w:t>
      </w:r>
    </w:p>
    <w:p w14:paraId="C3000000">
      <w:pPr>
        <w:pStyle w:val="Style_3"/>
        <w:spacing w:after="0" w:before="0" w:line="240" w:lineRule="auto"/>
        <w:ind w:firstLine="0" w:left="0"/>
        <w:jc w:val="center"/>
      </w:pPr>
      <w:r>
        <w:drawing>
          <wp:inline>
            <wp:extent cx="2790825" cy="8096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790825" cy="8096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, где:</w:t>
      </w:r>
    </w:p>
    <w:p w14:paraId="C4000000">
      <w:pPr>
        <w:pStyle w:val="Style_3"/>
        <w:spacing w:after="0" w:before="0" w:line="240" w:lineRule="auto"/>
        <w:ind w:firstLine="737" w:left="0"/>
        <w:jc w:val="both"/>
        <w:rPr>
          <w:sz w:val="28"/>
        </w:rPr>
      </w:pPr>
    </w:p>
    <w:p w14:paraId="C5000000">
      <w:pPr>
        <w:pStyle w:val="Style_3"/>
        <w:spacing w:after="0" w:before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 </w:t>
      </w:r>
    </w:p>
    <w:p w14:paraId="C6000000">
      <w:pPr>
        <w:pStyle w:val="Style_3"/>
        <w:spacing w:after="0" w:before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Фонду; </w:t>
      </w:r>
    </w:p>
    <w:p w14:paraId="C7000000">
      <w:pPr>
        <w:pStyle w:val="Style_3"/>
        <w:spacing w:after="0" w:before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факт 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субсидии, установленного соглашением; </w:t>
      </w:r>
    </w:p>
    <w:p w14:paraId="C8000000">
      <w:pPr>
        <w:pStyle w:val="Style_3"/>
        <w:spacing w:after="0" w:before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план i</w:t>
      </w:r>
      <w:r>
        <w:rPr>
          <w:rFonts w:ascii="Times New Roman" w:hAnsi="Times New Roman"/>
          <w:sz w:val="28"/>
        </w:rPr>
        <w:t xml:space="preserve"> – плановое значение i-го результата предоставления субсидии, установленного соглашением; </w:t>
      </w:r>
    </w:p>
    <w:p w14:paraId="C9000000">
      <w:pPr>
        <w:pStyle w:val="Style_3"/>
        <w:spacing w:after="0" w:before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 – количество недостигнутых результатов предоставления субсидии, установленных соглашением; 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</w:t>
      </w:r>
      <w:r>
        <w:rPr>
          <w:rFonts w:ascii="Times New Roman" w:hAnsi="Times New Roman"/>
          <w:color w:val="000000"/>
          <w:sz w:val="28"/>
        </w:rPr>
        <w:t>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проведенных проверок,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43. При невозврате субсидии в сроки, установленные частью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40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44. В случае выявления нарушений, в том числе по фактам проверок, указанных в части 34 настоящего Порядка,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части 40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45. В случае невозврата лицами, указанными в части 44 настоящего Порядка, средств, полученных за счет средств субсидии, на счет получателя субсидии, в сроки, указанные в части 40 настоящего Порядка,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 части 44 настоящего Порядка, обязанности возвратить средства, полученные за счет средств субсидии</w:t>
      </w:r>
      <w:r>
        <w:rPr>
          <w:rFonts w:ascii="Times New Roman" w:hAnsi="Times New Roman"/>
          <w:color w:val="000000"/>
          <w:sz w:val="28"/>
        </w:rPr>
        <w:t>, на счет получателя субсидии.».</w:t>
      </w:r>
    </w:p>
    <w:p w14:paraId="CF000000">
      <w:pPr>
        <w:spacing w:after="0" w:line="240" w:lineRule="auto"/>
        <w:ind w:firstLine="142" w:left="0"/>
        <w:jc w:val="center"/>
        <w:rPr>
          <w:rFonts w:ascii="Times New Roman" w:hAnsi="Times New Roman"/>
          <w:b w:val="1"/>
          <w:sz w:val="28"/>
        </w:rPr>
      </w:pPr>
    </w:p>
    <w:p w14:paraId="D0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D1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D2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3_ch"/>
    <w:link w:val="Style_16"/>
    <w:rPr>
      <w:rFonts w:ascii="Times New Roman" w:hAnsi="Times New Roman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2025-02-06T03:05:50Z</dcterms:modified>
</cp:coreProperties>
</file>