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приложение к постановлению Правительства Камчатского края от 02.03.2023 № 122-П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1"/>
          <w:sz w:val="28"/>
        </w:rPr>
        <w:t xml:space="preserve">Об утверждении Порядка предоставления из краевого бюджета </w:t>
      </w:r>
      <w:r>
        <w:rPr>
          <w:rFonts w:ascii="Times New Roman" w:hAnsi="Times New Roman"/>
          <w:b w:val="1"/>
          <w:sz w:val="28"/>
        </w:rPr>
        <w:t>в 2024–2026 годах субсидии юридическим лицам и индивидуальным предпринимателям в целях возмещения зат</w:t>
      </w:r>
      <w:r>
        <w:rPr>
          <w:rFonts w:ascii="Times New Roman" w:hAnsi="Times New Roman"/>
          <w:b w:val="1"/>
          <w:sz w:val="28"/>
        </w:rPr>
        <w:t xml:space="preserve">рат на выполнение работ и </w:t>
      </w:r>
      <w:r>
        <w:rPr>
          <w:rFonts w:ascii="Times New Roman" w:hAnsi="Times New Roman"/>
          <w:b w:val="1"/>
          <w:sz w:val="28"/>
        </w:rPr>
        <w:t xml:space="preserve">оказание услуг по приобретению, установке и монтажу газоиспользующего оборудования и (или) строительству газопроводов внутри земельных участков негазифицированных домовладений, расположенных вблизи </w:t>
      </w:r>
      <w:r>
        <w:rPr>
          <w:rFonts w:ascii="Times New Roman" w:hAnsi="Times New Roman"/>
          <w:b w:val="1"/>
          <w:sz w:val="28"/>
        </w:rPr>
        <w:t xml:space="preserve">внутрипоселковых газопроводов, </w:t>
      </w:r>
      <w:r>
        <w:rPr>
          <w:rFonts w:ascii="Times New Roman" w:hAnsi="Times New Roman"/>
          <w:b w:val="1"/>
          <w:sz w:val="28"/>
        </w:rPr>
        <w:t>гражданам, проживающим в Камчатском крае, и проведения отбора получателей указанной субсидии</w:t>
      </w:r>
      <w:r>
        <w:rPr>
          <w:rFonts w:ascii="Times New Roman" w:hAnsi="Times New Roman"/>
          <w:sz w:val="28"/>
        </w:rPr>
        <w:t>»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1. Внести в приложение к постановлению Правительства Камчатского края от 02.03.2023 № 122-П</w:t>
      </w:r>
      <w:r>
        <w:rPr>
          <w:rFonts w:ascii="Times New Roman" w:hAnsi="Times New Roman"/>
          <w:b w:val="0"/>
          <w:sz w:val="28"/>
        </w:rPr>
        <w:t xml:space="preserve"> «</w:t>
      </w:r>
      <w:r>
        <w:rPr>
          <w:rFonts w:ascii="Times New Roman" w:hAnsi="Times New Roman"/>
          <w:b w:val="0"/>
          <w:sz w:val="28"/>
        </w:rPr>
        <w:t xml:space="preserve">Об утверждении Порядка предоставления из краевого бюджета </w:t>
      </w:r>
      <w:r>
        <w:rPr>
          <w:rFonts w:ascii="Times New Roman" w:hAnsi="Times New Roman"/>
          <w:b w:val="0"/>
          <w:sz w:val="28"/>
        </w:rPr>
        <w:t>в 2024–2026 годах субсидии юридическим лицам и индивидуальным предпринимателям в целях возмещения зат</w:t>
      </w:r>
      <w:r>
        <w:rPr>
          <w:rFonts w:ascii="Times New Roman" w:hAnsi="Times New Roman"/>
          <w:b w:val="0"/>
          <w:sz w:val="28"/>
        </w:rPr>
        <w:t xml:space="preserve">рат на выполнение работ и </w:t>
      </w:r>
      <w:r>
        <w:rPr>
          <w:rFonts w:ascii="Times New Roman" w:hAnsi="Times New Roman"/>
          <w:b w:val="0"/>
          <w:sz w:val="28"/>
        </w:rPr>
        <w:t xml:space="preserve">оказание услуг по приобретению, установке и монтажу газоиспользующего оборудования и (или) строительству газопроводов внутри земельных участков негазифицированных домовладений, расположенных вблизи </w:t>
      </w:r>
      <w:r>
        <w:rPr>
          <w:rFonts w:ascii="Times New Roman" w:hAnsi="Times New Roman"/>
          <w:b w:val="0"/>
          <w:sz w:val="28"/>
        </w:rPr>
        <w:t xml:space="preserve">внутрипоселковых газопроводов, </w:t>
      </w:r>
      <w:r>
        <w:rPr>
          <w:rFonts w:ascii="Times New Roman" w:hAnsi="Times New Roman"/>
          <w:b w:val="0"/>
          <w:sz w:val="28"/>
        </w:rPr>
        <w:t>гражданам, проживающим в Камчатском крае, и проведения отбора получателей указанной субсидии</w:t>
      </w:r>
      <w:r>
        <w:rPr>
          <w:rFonts w:ascii="Times New Roman" w:hAnsi="Times New Roman"/>
          <w:b w:val="0"/>
          <w:sz w:val="28"/>
        </w:rPr>
        <w:t xml:space="preserve">» </w:t>
      </w:r>
      <w:r>
        <w:rPr>
          <w:rFonts w:ascii="Times New Roman" w:hAnsi="Times New Roman"/>
          <w:sz w:val="28"/>
        </w:rPr>
        <w:t>изменения согласно приложению к настоящему постановлению.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8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9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1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1E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r>
        <w:br w:type="page"/>
      </w:r>
    </w:p>
    <w:tbl>
      <w:tblPr>
        <w:tblStyle w:val="Style_3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</w:t>
            </w:r>
            <w:r>
              <w:rPr>
                <w:rFonts w:ascii="Times New Roman" w:hAnsi="Times New Roman"/>
                <w:sz w:val="28"/>
              </w:rPr>
              <w:t xml:space="preserve">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2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3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</w:t>
      </w:r>
    </w:p>
    <w:p w14:paraId="3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приложение к </w:t>
      </w:r>
      <w:r>
        <w:rPr>
          <w:rFonts w:ascii="Times New Roman" w:hAnsi="Times New Roman"/>
          <w:sz w:val="28"/>
        </w:rPr>
        <w:t>постановлению Правительства Камчатского края от 02.03.2023 № 122-П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Об утверждении Порядка предоставления из краевого бюджета </w:t>
      </w:r>
      <w:r>
        <w:rPr>
          <w:rFonts w:ascii="Times New Roman" w:hAnsi="Times New Roman"/>
          <w:b w:val="0"/>
          <w:sz w:val="28"/>
        </w:rPr>
        <w:t>в 2024–2026 годах субсидии юридическим лицам и индивидуальным предпринимателям в целях возмещения зат</w:t>
      </w:r>
      <w:r>
        <w:rPr>
          <w:rFonts w:ascii="Times New Roman" w:hAnsi="Times New Roman"/>
          <w:b w:val="0"/>
          <w:sz w:val="28"/>
        </w:rPr>
        <w:t xml:space="preserve">рат на выполнение работ и </w:t>
      </w:r>
      <w:r>
        <w:rPr>
          <w:rFonts w:ascii="Times New Roman" w:hAnsi="Times New Roman"/>
          <w:b w:val="0"/>
          <w:sz w:val="28"/>
        </w:rPr>
        <w:t xml:space="preserve">оказание услуг по приобретению, установке и монтажу газоиспользующего оборудования и (или) строительству газопроводов внутри земельных участков негазифицированных домовладений, расположенных вблизи </w:t>
      </w:r>
      <w:r>
        <w:rPr>
          <w:rFonts w:ascii="Times New Roman" w:hAnsi="Times New Roman"/>
          <w:b w:val="0"/>
          <w:sz w:val="28"/>
        </w:rPr>
        <w:t xml:space="preserve">внутрипоселковых газопроводов, </w:t>
      </w:r>
      <w:r>
        <w:rPr>
          <w:rFonts w:ascii="Times New Roman" w:hAnsi="Times New Roman"/>
          <w:b w:val="0"/>
          <w:sz w:val="28"/>
        </w:rPr>
        <w:t>гражданам, проживающим в Камчатском крае, и проведения отбора получателей указанной субсидии</w:t>
      </w:r>
      <w:r>
        <w:rPr>
          <w:rFonts w:ascii="Times New Roman" w:hAnsi="Times New Roman"/>
          <w:b w:val="0"/>
          <w:sz w:val="28"/>
        </w:rPr>
        <w:t>»</w:t>
      </w:r>
    </w:p>
    <w:p w14:paraId="36000000">
      <w:pPr>
        <w:tabs>
          <w:tab w:leader="none" w:pos="1134" w:val="left"/>
        </w:tabs>
        <w:spacing w:after="0" w:line="240" w:lineRule="auto"/>
        <w:ind/>
        <w:jc w:val="both"/>
      </w:pPr>
    </w:p>
    <w:p w14:paraId="37000000">
      <w:pPr>
        <w:tabs>
          <w:tab w:leader="none" w:pos="1134" w:val="left"/>
        </w:tabs>
        <w:spacing w:after="0" w:line="240" w:lineRule="auto"/>
        <w:ind w:firstLine="709" w:left="0"/>
        <w:jc w:val="both"/>
      </w:pPr>
    </w:p>
    <w:p w14:paraId="38000000">
      <w:pPr>
        <w:numPr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Дополнить частями </w:t>
      </w:r>
      <w:r>
        <w:rPr>
          <w:rFonts w:ascii="Times New Roman" w:hAnsi="Times New Roman"/>
          <w:sz w:val="28"/>
          <w:vertAlign w:val="baseline"/>
        </w:rPr>
        <w:t>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  <w:vertAlign w:val="baseline"/>
        </w:rPr>
        <w:t xml:space="preserve"> – </w:t>
      </w:r>
      <w:r>
        <w:rPr>
          <w:rFonts w:ascii="Times New Roman" w:hAnsi="Times New Roman"/>
          <w:sz w:val="28"/>
          <w:vertAlign w:val="baseline"/>
        </w:rPr>
        <w:t>8</w:t>
      </w:r>
      <w:r>
        <w:rPr>
          <w:rFonts w:ascii="Times New Roman" w:hAnsi="Times New Roman"/>
          <w:sz w:val="28"/>
          <w:vertAlign w:val="superscript"/>
        </w:rPr>
        <w:t xml:space="preserve">3 </w:t>
      </w:r>
      <w:r>
        <w:rPr>
          <w:rStyle w:val="Style_4_ch"/>
          <w:rFonts w:ascii="Times New Roman" w:hAnsi="Times New Roman"/>
          <w:sz w:val="28"/>
          <w:vertAlign w:val="baseline"/>
        </w:rPr>
        <w:t>следующего содержания:</w:t>
      </w:r>
    </w:p>
    <w:p w14:paraId="39000000">
      <w:pPr>
        <w:tabs>
          <w:tab w:leader="none" w:pos="1134" w:val="left"/>
        </w:tabs>
        <w:spacing w:after="0" w:line="240" w:lineRule="auto"/>
        <w:ind w:firstLine="709" w:left="0"/>
        <w:jc w:val="both"/>
        <w:rPr/>
      </w:pPr>
      <w:r>
        <w:rPr>
          <w:rStyle w:val="Style_4_ch"/>
          <w:rFonts w:ascii="Times New Roman" w:hAnsi="Times New Roman"/>
          <w:sz w:val="28"/>
          <w:vertAlign w:val="baseline"/>
        </w:rPr>
        <w:t>«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  <w:vertAlign w:val="baseline"/>
        </w:rPr>
        <w:t>.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Проверка получателя субсидии (участника отбора) проводится Министерством на соответствие требованиям, указанным в части 8 настоящего Порядка, и осуществляется автоматически в системе «Электронный бюджет» по данным государственных информационных сис</w:t>
      </w:r>
      <w:r>
        <w:rPr>
          <w:rFonts w:ascii="Times New Roman" w:hAnsi="Times New Roman"/>
          <w:sz w:val="28"/>
        </w:rPr>
        <w:t xml:space="preserve">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 в сроки, указанные в </w:t>
      </w:r>
      <w:r>
        <w:rPr>
          <w:rFonts w:ascii="Times New Roman" w:hAnsi="Times New Roman"/>
          <w:sz w:val="28"/>
        </w:rPr>
        <w:t>части 60 настоящего Порядка.</w:t>
      </w:r>
    </w:p>
    <w:p w14:paraId="3A000000">
      <w:pPr>
        <w:tabs>
          <w:tab w:leader="none" w:pos="1134" w:val="left"/>
        </w:tabs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. В случае если у Министерства отсутствует тех</w:t>
      </w:r>
      <w:r>
        <w:rPr>
          <w:rFonts w:ascii="Times New Roman" w:hAnsi="Times New Roman"/>
          <w:sz w:val="28"/>
        </w:rPr>
        <w:t>ническая возможность осуществления автоматической проверки в системе «Электронный бюджет» получателя субсидии (участника отбора), установленным в части 8 настоящего Порядка требованиям, соответствующие сведения запрашиваются Министерством в сроки, указанны</w:t>
      </w:r>
      <w:r>
        <w:rPr>
          <w:rFonts w:ascii="Times New Roman" w:hAnsi="Times New Roman"/>
          <w:sz w:val="28"/>
        </w:rPr>
        <w:t>е в час</w:t>
      </w:r>
      <w:r>
        <w:rPr>
          <w:rFonts w:ascii="Times New Roman" w:hAnsi="Times New Roman"/>
          <w:sz w:val="28"/>
        </w:rPr>
        <w:t>ти</w:t>
      </w:r>
      <w:r>
        <w:rPr>
          <w:rFonts w:ascii="Times New Roman" w:hAnsi="Times New Roman"/>
          <w:sz w:val="28"/>
        </w:rPr>
        <w:t xml:space="preserve"> 60</w:t>
      </w:r>
      <w:r>
        <w:rPr>
          <w:rFonts w:ascii="Times New Roman" w:hAnsi="Times New Roman"/>
          <w:sz w:val="28"/>
        </w:rPr>
        <w:t xml:space="preserve"> наст</w:t>
      </w:r>
      <w:r>
        <w:rPr>
          <w:rFonts w:ascii="Times New Roman" w:hAnsi="Times New Roman"/>
          <w:sz w:val="28"/>
        </w:rPr>
        <w:t xml:space="preserve">оящего Порядка, посредством межведомственного запроса и (или) путем использования общедоступной информации, размещенной на официальных ресурсах исполнительных органов Камчатского края, других организаций, в том числе в электронной форме с </w:t>
      </w:r>
      <w:r>
        <w:rPr>
          <w:rFonts w:ascii="Times New Roman" w:hAnsi="Times New Roman"/>
          <w:sz w:val="28"/>
        </w:rPr>
        <w:t>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(или) соответствие получателя субсидии (участника отбора) подтверждается путем проставления</w:t>
      </w:r>
      <w:r>
        <w:rPr>
          <w:rFonts w:ascii="Times New Roman" w:hAnsi="Times New Roman"/>
          <w:sz w:val="28"/>
        </w:rPr>
        <w:t xml:space="preserve"> в электронном виде получателем субсидии (участником отбора) отметок о соответствии указанным требованиям посредством заполнения соответствующих экранных форм системе «Электронный бюджет».</w:t>
      </w:r>
    </w:p>
    <w:p w14:paraId="3B000000">
      <w:pPr>
        <w:widowControl w:val="0"/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>. Министерство в целях подтверждения соответствия получателя субс</w:t>
      </w:r>
      <w:r>
        <w:rPr>
          <w:rFonts w:ascii="Times New Roman" w:hAnsi="Times New Roman"/>
          <w:sz w:val="28"/>
        </w:rPr>
        <w:t>идии (участника отбора) установленным требованиям, указанным в части 8 настоящего Порядка, не вправе требовать от получателя субсидии (участника отбора) представления документов и информации при наличии соответствующей информации в государственных информац</w:t>
      </w:r>
      <w:r>
        <w:rPr>
          <w:rFonts w:ascii="Times New Roman" w:hAnsi="Times New Roman"/>
          <w:sz w:val="28"/>
        </w:rPr>
        <w:t>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субсидии (участник отбора) готов представить указанные документы и информацию Министерству по собственно</w:t>
      </w:r>
      <w:r>
        <w:rPr>
          <w:rFonts w:ascii="Times New Roman" w:hAnsi="Times New Roman"/>
          <w:sz w:val="28"/>
        </w:rPr>
        <w:t>й инициативе.».</w:t>
      </w:r>
    </w:p>
    <w:p w14:paraId="3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Часть 9 изложить в следующей редакции:</w:t>
      </w:r>
    </w:p>
    <w:p w14:paraId="3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9. По результатам отбора с победителем (победителями) отбора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заключается соглашение о предоставлении субсидии (далее – Соглашение) в государственной интегрированной информационной системе управления общественными финансами «Электронный бюджет» </w:t>
      </w:r>
      <w:r>
        <w:rPr>
          <w:rFonts w:ascii="Times New Roman" w:hAnsi="Times New Roman"/>
          <w:sz w:val="28"/>
        </w:rPr>
        <w:t>(далее – система «Электронный бюджет») в порядке и сроки,</w:t>
      </w:r>
      <w:r>
        <w:rPr>
          <w:rFonts w:ascii="Times New Roman" w:hAnsi="Times New Roman"/>
          <w:sz w:val="28"/>
        </w:rPr>
        <w:t xml:space="preserve"> установленные частью 74 настоящего Порядка.</w:t>
      </w:r>
    </w:p>
    <w:p w14:paraId="3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Соглашение, дополнительное соглашение, в том числе дополнительное соглашение о расторжении с</w:t>
      </w:r>
      <w:r>
        <w:rPr>
          <w:rFonts w:ascii="Times New Roman" w:hAnsi="Times New Roman"/>
          <w:sz w:val="28"/>
        </w:rPr>
        <w:t>оглашения (при необходимости), заключаются в соответствии с типовыми формами, установленными Министерством финансов Камчатского края</w:t>
      </w:r>
      <w:r>
        <w:rPr>
          <w:rFonts w:ascii="Times New Roman" w:hAnsi="Times New Roman"/>
          <w:sz w:val="28"/>
        </w:rPr>
        <w:t>.».</w:t>
      </w:r>
    </w:p>
    <w:p w14:paraId="3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 Абзац первый части 13 изложить в следующей редакции:</w:t>
      </w:r>
    </w:p>
    <w:p w14:paraId="4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«13. </w:t>
      </w:r>
      <w:r>
        <w:rPr>
          <w:rFonts w:ascii="Times New Roman" w:hAnsi="Times New Roman"/>
          <w:sz w:val="28"/>
        </w:rPr>
        <w:t>После заключения Соглашения для получения субсидии получатель субсидии не позднее 10 декабря текущего финансового года</w:t>
      </w:r>
      <w:r>
        <w:rPr>
          <w:rFonts w:ascii="Times New Roman" w:hAnsi="Times New Roman"/>
          <w:sz w:val="28"/>
        </w:rPr>
        <w:t>, представляет в Министерство следующие документы:».</w:t>
      </w:r>
    </w:p>
    <w:p w14:paraId="4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Часть 16 изложить в следующей редакции:</w:t>
      </w:r>
    </w:p>
    <w:p w14:paraId="4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«16. </w:t>
      </w:r>
      <w:r>
        <w:rPr>
          <w:rFonts w:ascii="Times New Roman" w:hAnsi="Times New Roman"/>
          <w:sz w:val="28"/>
        </w:rPr>
        <w:t>Получатели субсидии имеют право подать документы, указанные в части 13 настоящего Порядка:</w:t>
      </w:r>
    </w:p>
    <w:p w14:paraId="43000000">
      <w:pPr>
        <w:spacing w:after="0" w:line="240" w:lineRule="auto"/>
        <w:ind w:firstLine="709" w:left="0"/>
        <w:jc w:val="both"/>
        <w:rPr/>
      </w:pPr>
      <w:r>
        <w:rPr>
          <w:rFonts w:ascii="Times New Roman" w:hAnsi="Times New Roman"/>
          <w:sz w:val="28"/>
        </w:rPr>
        <w:t>1) в электронном виде – на электронную почту по адресу: tek1@kamgov.ru, путем создания zip-архива;</w:t>
      </w:r>
    </w:p>
    <w:p w14:paraId="4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 бумажном носителе.</w:t>
      </w:r>
      <w:r>
        <w:rPr>
          <w:rFonts w:ascii="Times New Roman" w:hAnsi="Times New Roman"/>
          <w:sz w:val="28"/>
        </w:rPr>
        <w:t>».</w:t>
      </w:r>
    </w:p>
    <w:p w14:paraId="4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Часть 24 изложить в следующей редакции:</w:t>
      </w:r>
    </w:p>
    <w:p w14:paraId="4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«24. </w:t>
      </w:r>
      <w:r>
        <w:rPr>
          <w:rStyle w:val="Style_4_ch"/>
          <w:rFonts w:ascii="Times New Roman" w:hAnsi="Times New Roman"/>
          <w:sz w:val="28"/>
        </w:rPr>
        <w:t>Получатель субсидии ежеквартально не позднее 5-го числа месяца, следующего за отчетным кварталом (за 4 квартал (итоговый отчет) не позднее 15 января года, следующего за отчетным), предоставляет отчет о достижении значений результатов предоставления субсидии по формам, предусмотренным типовыми формами, установленными Министерством финансов Камчатского края для соглашений, в системе «Электронный бюджет».».</w:t>
      </w:r>
    </w:p>
    <w:p w14:paraId="47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Абзац второй части 25 изложить в следующей редакции:</w:t>
      </w:r>
    </w:p>
    <w:p w14:paraId="48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Style w:val="Style_4_ch"/>
          <w:rFonts w:ascii="Times New Roman" w:hAnsi="Times New Roman"/>
          <w:sz w:val="28"/>
        </w:rPr>
        <w:t>Отчет считается принятым после подписания его усиленной квалифицированной электронной подписью руководителя Министерства (уполномоченного им лица) в системе «Электронный бюджет».».</w:t>
      </w:r>
    </w:p>
    <w:p w14:paraId="49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Часть 27 изложить в следующей редакции:</w:t>
      </w:r>
    </w:p>
    <w:p w14:paraId="4A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«27. </w:t>
      </w:r>
      <w:r>
        <w:rPr>
          <w:rStyle w:val="Style_4_ch"/>
          <w:rFonts w:ascii="Times New Roman" w:hAnsi="Times New Roman"/>
          <w:sz w:val="28"/>
        </w:rPr>
        <w:t>О</w:t>
      </w:r>
      <w:r>
        <w:rPr>
          <w:rStyle w:val="Style_4_ch"/>
          <w:rFonts w:ascii="Times New Roman" w:hAnsi="Times New Roman"/>
          <w:sz w:val="28"/>
        </w:rPr>
        <w:t>тчет считается не принятым после направления получателю субсидии протокола, подписанного усиленной квалифицированной электронной подписью руководителя Министерства (уполномоченного им лица) в системе «Электронный бюджет», в связи с некорректным заполнением (не заполнением) получателем субсидии всех обязательных для заполнения граф, предусмотренных в отчете.</w:t>
      </w:r>
    </w:p>
    <w:p w14:paraId="4B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Министерство в протоколе, направленном получателю субсидии, устанавливает срок представления скорректированного отчета.».</w:t>
      </w:r>
    </w:p>
    <w:p w14:paraId="4C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Раздел 3 изложить в следующей редакции:</w:t>
      </w:r>
    </w:p>
    <w:p w14:paraId="4D000000">
      <w:pPr>
        <w:widowControl w:val="0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 Отбор получателей субсидии</w:t>
      </w:r>
    </w:p>
    <w:p w14:paraId="4E000000">
      <w:pPr>
        <w:widowControl w:val="0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p w14:paraId="4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33. Субсидия предоставляется путем проведения Министерством отбора, который проводится в форме запроса предложений (заявок) участник</w:t>
      </w:r>
      <w:r>
        <w:rPr>
          <w:rFonts w:ascii="Times New Roman" w:hAnsi="Times New Roman"/>
          <w:sz w:val="28"/>
        </w:rPr>
        <w:t>ов от</w:t>
      </w:r>
      <w:r>
        <w:rPr>
          <w:rFonts w:ascii="Times New Roman" w:hAnsi="Times New Roman"/>
          <w:sz w:val="28"/>
        </w:rPr>
        <w:t>бора.</w:t>
      </w:r>
    </w:p>
    <w:p w14:paraId="50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34. Отбор осуществляется в системе «Электронный бюджет».</w:t>
      </w:r>
    </w:p>
    <w:p w14:paraId="51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Информация о проведении отбора размещается на едином портале.</w:t>
      </w:r>
    </w:p>
    <w:p w14:paraId="52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35. Обеспечение доступа к системе «Электронный бюджет» осуществляется с использованием федеральной государст</w:t>
      </w:r>
      <w:r>
        <w:rPr>
          <w:rFonts w:ascii="Times New Roman" w:hAnsi="Times New Roman"/>
          <w:sz w:val="28"/>
          <w:highlight w:val="white"/>
        </w:rPr>
        <w:t>венной информационной с</w:t>
      </w:r>
      <w:r>
        <w:rPr>
          <w:rFonts w:ascii="Times New Roman" w:hAnsi="Times New Roman"/>
          <w:sz w:val="28"/>
          <w:highlight w:val="white"/>
        </w:rPr>
        <w:t>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53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36</w:t>
      </w:r>
      <w:r>
        <w:rPr>
          <w:rFonts w:ascii="Times New Roman" w:hAnsi="Times New Roman"/>
          <w:sz w:val="28"/>
          <w:highlight w:val="white"/>
        </w:rPr>
        <w:t>. Взаим</w:t>
      </w:r>
      <w:r>
        <w:rPr>
          <w:rFonts w:ascii="Times New Roman" w:hAnsi="Times New Roman"/>
          <w:sz w:val="28"/>
          <w:highlight w:val="white"/>
        </w:rPr>
        <w:t>одействие Министерства с участниками отбора осуществляется с использованием документов в электронной форме в системе «Электронный бюджет».</w:t>
      </w:r>
    </w:p>
    <w:p w14:paraId="54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37. Отбор осуществляется исходя из соответствия участников отбора требованиям, установленным часть</w:t>
      </w:r>
      <w:r>
        <w:rPr>
          <w:rFonts w:ascii="Times New Roman" w:hAnsi="Times New Roman"/>
          <w:sz w:val="28"/>
        </w:rPr>
        <w:t>ю 8</w:t>
      </w:r>
      <w:r>
        <w:rPr>
          <w:rFonts w:ascii="Times New Roman" w:hAnsi="Times New Roman"/>
          <w:sz w:val="28"/>
          <w:highlight w:val="white"/>
        </w:rPr>
        <w:t xml:space="preserve"> настоящего Поря</w:t>
      </w:r>
      <w:r>
        <w:rPr>
          <w:rFonts w:ascii="Times New Roman" w:hAnsi="Times New Roman"/>
          <w:sz w:val="28"/>
          <w:highlight w:val="white"/>
        </w:rPr>
        <w:t>дка, и категории участников отбора в соответствии с ча</w:t>
      </w:r>
      <w:r>
        <w:rPr>
          <w:rFonts w:ascii="Times New Roman" w:hAnsi="Times New Roman"/>
          <w:sz w:val="28"/>
        </w:rPr>
        <w:t>стью 6 насто</w:t>
      </w:r>
      <w:r>
        <w:rPr>
          <w:rFonts w:ascii="Times New Roman" w:hAnsi="Times New Roman"/>
          <w:sz w:val="28"/>
          <w:highlight w:val="white"/>
        </w:rPr>
        <w:t>ящего Порядка, а также очередности поступления заявок участников отбора.</w:t>
      </w:r>
    </w:p>
    <w:p w14:paraId="55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38. В целях проведения отбора Министерство в срок не позднее 1 декабря года предоставления субсидии размещает на един</w:t>
      </w:r>
      <w:r>
        <w:rPr>
          <w:rFonts w:ascii="Times New Roman" w:hAnsi="Times New Roman"/>
          <w:sz w:val="28"/>
          <w:highlight w:val="white"/>
        </w:rPr>
        <w:t>ом портале объявление о проведении отбора (далее – объявление), которое включает в себя следующую информацию в соответствии с настоящим Порядком:</w:t>
      </w:r>
    </w:p>
    <w:p w14:paraId="56000000">
      <w:p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дату размещения объявления;</w:t>
      </w:r>
    </w:p>
    <w:p w14:paraId="57000000">
      <w:p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2) сроки проведения отбора; </w:t>
      </w:r>
    </w:p>
    <w:p w14:paraId="58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3) дату начала подачи заявок и окончания приема за</w:t>
      </w:r>
      <w:r>
        <w:rPr>
          <w:rFonts w:ascii="Times New Roman" w:hAnsi="Times New Roman"/>
          <w:sz w:val="28"/>
          <w:highlight w:val="white"/>
        </w:rPr>
        <w:t>явок, при этом дата окончания приема заявок, не может быть ранее:</w:t>
      </w:r>
    </w:p>
    <w:p w14:paraId="59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а) 10-го календарного дня, следующего за днем размещения объявления, в случае если отсутствует информация о количестве участников отбора, соответствующих категории и критериям отбора; </w:t>
      </w:r>
    </w:p>
    <w:p w14:paraId="5A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б) </w:t>
      </w:r>
      <w:r>
        <w:rPr>
          <w:rFonts w:ascii="Times New Roman" w:hAnsi="Times New Roman"/>
          <w:sz w:val="28"/>
          <w:highlight w:val="white"/>
        </w:rPr>
        <w:t>5-го календарного дня, следующего за днем размещения объявления, в случае если имеется информация о количестве участников отбора, соответствующих категории и критериям отбора;</w:t>
      </w:r>
    </w:p>
    <w:p w14:paraId="5B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4) наименование, место нахождения, почтовый адрес, адрес электронной почты Минис</w:t>
      </w:r>
      <w:r>
        <w:rPr>
          <w:rFonts w:ascii="Times New Roman" w:hAnsi="Times New Roman"/>
          <w:sz w:val="28"/>
          <w:highlight w:val="white"/>
        </w:rPr>
        <w:t xml:space="preserve">терства; </w:t>
      </w:r>
    </w:p>
    <w:p w14:paraId="5C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5) результат (результаты) предоставления субсидии, а также характеристика (характеристики) результата (при ее установлении); </w:t>
      </w:r>
    </w:p>
    <w:p w14:paraId="5D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6) доменное имя в сети «Интернет»; </w:t>
      </w:r>
    </w:p>
    <w:p w14:paraId="5E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7) требования к участникам отбора, определенные в соответствии с частью 8 настоящего Порядка, которым участник отбора должен соответствовать, и к документам, представляемых участниками отбора для подтверждения соответствия указанным требованиям; </w:t>
      </w:r>
    </w:p>
    <w:p w14:paraId="5F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8) катего</w:t>
      </w:r>
      <w:r>
        <w:rPr>
          <w:rFonts w:ascii="Times New Roman" w:hAnsi="Times New Roman"/>
          <w:sz w:val="28"/>
        </w:rPr>
        <w:t xml:space="preserve">рии и (или) критерии отбора; </w:t>
      </w:r>
    </w:p>
    <w:p w14:paraId="60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9) порядок подачи участниками отбора заявок и требования, предъявляемые к форме и содержанию заявок; </w:t>
      </w:r>
    </w:p>
    <w:p w14:paraId="61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10) порядок отзыва заявок, порядок их возврата, определяющий в том числе основания для возврата заявок, порядок внесения изм</w:t>
      </w:r>
      <w:r>
        <w:rPr>
          <w:rFonts w:ascii="Times New Roman" w:hAnsi="Times New Roman"/>
          <w:sz w:val="28"/>
        </w:rPr>
        <w:t xml:space="preserve">енений в заявки; </w:t>
      </w:r>
    </w:p>
    <w:p w14:paraId="62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11) правила рассмотрения и оценки заявок; </w:t>
      </w:r>
    </w:p>
    <w:p w14:paraId="63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12) порядок возврата заявок на доработку; </w:t>
      </w:r>
    </w:p>
    <w:p w14:paraId="64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13) порядок отклонения заявок, а также информация об основаниях их отклонения; </w:t>
      </w:r>
    </w:p>
    <w:p w14:paraId="65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14) объем распределяемой субсидии в рамках отбора, порядок расчета разме</w:t>
      </w:r>
      <w:r>
        <w:rPr>
          <w:rFonts w:ascii="Times New Roman" w:hAnsi="Times New Roman"/>
          <w:sz w:val="28"/>
        </w:rPr>
        <w:t>ра субсидии,</w:t>
      </w:r>
      <w:r>
        <w:t xml:space="preserve"> </w:t>
      </w:r>
      <w:r>
        <w:rPr>
          <w:rFonts w:ascii="Times New Roman" w:hAnsi="Times New Roman"/>
          <w:sz w:val="28"/>
        </w:rPr>
        <w:t xml:space="preserve">установленный частью 20 настоящего Порядка, правила распределения субсидии по результатам отбора; </w:t>
      </w:r>
    </w:p>
    <w:p w14:paraId="66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15) порядок предоставления участникам отбора разъяснений положений объявления, даты начала и о</w:t>
      </w:r>
      <w:r>
        <w:rPr>
          <w:rFonts w:ascii="Times New Roman" w:hAnsi="Times New Roman"/>
          <w:sz w:val="28"/>
        </w:rPr>
        <w:t xml:space="preserve">кончания срока такого предоставления; </w:t>
      </w:r>
    </w:p>
    <w:p w14:paraId="67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16) срок, в течение которого победитель (победители) отбора должен подписать соглашение; </w:t>
      </w:r>
    </w:p>
    <w:p w14:paraId="68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17) условия признания победителя (победителей) отбора уклонившимся от заключения соглашения; </w:t>
      </w:r>
    </w:p>
    <w:p w14:paraId="69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18) сроки размещения протокола по</w:t>
      </w:r>
      <w:r>
        <w:rPr>
          <w:rFonts w:ascii="Times New Roman" w:hAnsi="Times New Roman"/>
          <w:sz w:val="28"/>
        </w:rPr>
        <w:t>дведения итогов отбора на едином портале.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39. Внесение изменений в объявление осуществляется Министерством в порядке, аналогичном порядку формирования объявления, установленному частью 38 настоящего Порядка, не позднее наступления даты окончания приема заявок с соблюдением следующих условий: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1) срок подачи участниками отбора заявок продлевается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2) при внесении изменений в объявление изменение способа отбора получателей субсидий не допускается;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3) в случае внесения изменений в объявление после наступления даты начала приема заявок в объявление включается положение, предусматривающее право участников отбора внести изменения в заявки;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4) участники отбора, подавшие заявку, уведомляются о внесении изменений в объявление не позднее дня, следующего за днем внесения изменений в объявление, с использованием системы «Электронный бюджет».</w:t>
      </w:r>
    </w:p>
    <w:p w14:paraId="6F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 xml:space="preserve">40. Министерство вправе отменить проведение отбора не позднее чем за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1 рабочий день до даты окончания срока подачи заявок участниками отбора путем размещения объявления об отмене проведения отбора на едином по</w:t>
      </w:r>
      <w:r>
        <w:rPr>
          <w:rFonts w:ascii="Times New Roman" w:hAnsi="Times New Roman"/>
          <w:sz w:val="28"/>
        </w:rPr>
        <w:t>ртал</w:t>
      </w:r>
      <w:r>
        <w:rPr>
          <w:rFonts w:ascii="Times New Roman" w:hAnsi="Times New Roman"/>
          <w:sz w:val="28"/>
        </w:rPr>
        <w:t>е.</w:t>
      </w:r>
    </w:p>
    <w:p w14:paraId="70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Отбор может быть отменен в случае уменьшения лимитов бюджетных обязательств, доведенных в установленном порядке до Министерства, на предоставление субсидии на соответствующий финансовый год, приводящего к невозможности предоставления субсидии.</w:t>
      </w:r>
    </w:p>
    <w:p w14:paraId="71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41. Объяв</w:t>
      </w:r>
      <w:r>
        <w:rPr>
          <w:rFonts w:ascii="Times New Roman" w:hAnsi="Times New Roman"/>
          <w:sz w:val="28"/>
        </w:rPr>
        <w:t>ление об отмене отбора формируется в</w:t>
      </w:r>
      <w:r>
        <w:rPr>
          <w:rFonts w:ascii="Times New Roman" w:hAnsi="Times New Roman"/>
          <w:sz w:val="28"/>
          <w:highlight w:val="white"/>
        </w:rPr>
        <w:t xml:space="preserve">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Министра (уполномоченного им лица), разм</w:t>
      </w:r>
      <w:r>
        <w:rPr>
          <w:rFonts w:ascii="Times New Roman" w:hAnsi="Times New Roman"/>
          <w:sz w:val="28"/>
          <w:highlight w:val="white"/>
        </w:rPr>
        <w:t>ещается на едином портале и содержит информацию о причинах отмены отбора.</w:t>
      </w:r>
    </w:p>
    <w:p w14:paraId="7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42. </w:t>
      </w:r>
      <w:r>
        <w:rPr>
          <w:rFonts w:ascii="Times New Roman" w:hAnsi="Times New Roman"/>
          <w:sz w:val="28"/>
          <w:highlight w:val="white"/>
        </w:rPr>
        <w:t>Участники отбора, подавшие заявки, информируются об отмене проведения отбора в системе «Электронный бюджет» путем размещения объявления о его отмене на едином портале, не позднее</w:t>
      </w:r>
      <w:r>
        <w:rPr>
          <w:rFonts w:ascii="Times New Roman" w:hAnsi="Times New Roman"/>
          <w:sz w:val="28"/>
          <w:highlight w:val="white"/>
        </w:rPr>
        <w:t xml:space="preserve"> чем за 1 рабочий день до даты окончания срока подачи заявок участниками отбора, которая содержит информацию о причинах отмены отбора.</w:t>
      </w:r>
    </w:p>
    <w:p w14:paraId="73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43. Отбор считается отмененным со дня размещения объявления о его отмене на едином портале.</w:t>
      </w:r>
    </w:p>
    <w:p w14:paraId="74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44. К участию в отборе допуск</w:t>
      </w:r>
      <w:r>
        <w:rPr>
          <w:rFonts w:ascii="Times New Roman" w:hAnsi="Times New Roman"/>
          <w:sz w:val="28"/>
          <w:highlight w:val="white"/>
        </w:rPr>
        <w:t>аются юридические лица и индивидуальные предприниматели, соответствующие категории участников отбора, установленно</w:t>
      </w:r>
      <w:r>
        <w:rPr>
          <w:rFonts w:ascii="Times New Roman" w:hAnsi="Times New Roman"/>
          <w:sz w:val="28"/>
        </w:rPr>
        <w:t>й частью 6 настоящего П</w:t>
      </w:r>
      <w:r>
        <w:rPr>
          <w:rFonts w:ascii="Times New Roman" w:hAnsi="Times New Roman"/>
          <w:sz w:val="28"/>
          <w:highlight w:val="white"/>
        </w:rPr>
        <w:t xml:space="preserve">орядка. </w:t>
      </w:r>
    </w:p>
    <w:p w14:paraId="75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45. Подача заявки осуществляется в соответствии с требованиями, установленными с час</w:t>
      </w:r>
      <w:r>
        <w:rPr>
          <w:rFonts w:ascii="Times New Roman" w:hAnsi="Times New Roman"/>
          <w:sz w:val="28"/>
        </w:rPr>
        <w:t>тями 46</w:t>
      </w:r>
      <w:r>
        <w:rPr>
          <w:rFonts w:ascii="Times New Roman" w:hAnsi="Times New Roman"/>
          <w:sz w:val="28"/>
          <w:highlight w:val="white"/>
        </w:rPr>
        <w:t xml:space="preserve"> и 47 н</w:t>
      </w:r>
      <w:r>
        <w:rPr>
          <w:rFonts w:ascii="Times New Roman" w:hAnsi="Times New Roman"/>
          <w:sz w:val="28"/>
        </w:rPr>
        <w:t>астоящего</w:t>
      </w:r>
      <w:r>
        <w:rPr>
          <w:rFonts w:ascii="Times New Roman" w:hAnsi="Times New Roman"/>
          <w:sz w:val="28"/>
          <w:highlight w:val="white"/>
        </w:rPr>
        <w:t xml:space="preserve"> По</w:t>
      </w:r>
      <w:r>
        <w:rPr>
          <w:rFonts w:ascii="Times New Roman" w:hAnsi="Times New Roman"/>
          <w:sz w:val="28"/>
          <w:highlight w:val="white"/>
        </w:rPr>
        <w:t>рядка и в сроки, указанные в объявлении.</w:t>
      </w:r>
    </w:p>
    <w:p w14:paraId="76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46</w:t>
      </w:r>
      <w:r>
        <w:rPr>
          <w:rFonts w:ascii="Times New Roman" w:hAnsi="Times New Roman"/>
          <w:sz w:val="28"/>
          <w:highlight w:val="white"/>
        </w:rPr>
        <w:t>. Заявки формируются участниками отбора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</w:t>
      </w:r>
      <w:r>
        <w:rPr>
          <w:rFonts w:ascii="Times New Roman" w:hAnsi="Times New Roman"/>
          <w:sz w:val="28"/>
          <w:highlight w:val="white"/>
        </w:rPr>
        <w:t xml:space="preserve">ых копий документов (документов на бумажном носителе, </w:t>
      </w:r>
      <w:r>
        <w:rPr>
          <w:rFonts w:ascii="Times New Roman" w:hAnsi="Times New Roman"/>
          <w:sz w:val="28"/>
          <w:highlight w:val="white"/>
        </w:rPr>
        <w:t>преобразованных в электронную форму путем сканирования) и материалов, представление которых предусмотрено в объявлении.</w:t>
      </w:r>
    </w:p>
    <w:p w14:paraId="77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47</w:t>
      </w:r>
      <w:r>
        <w:rPr>
          <w:rFonts w:ascii="Times New Roman" w:hAnsi="Times New Roman"/>
          <w:sz w:val="28"/>
          <w:highlight w:val="white"/>
        </w:rPr>
        <w:t>. Заявка подписывается усиленной квалифицированной электронной подписью руководи</w:t>
      </w:r>
      <w:r>
        <w:rPr>
          <w:rFonts w:ascii="Times New Roman" w:hAnsi="Times New Roman"/>
          <w:sz w:val="28"/>
          <w:highlight w:val="white"/>
        </w:rPr>
        <w:t>теля участника отбора или уполномоченного им лица.</w:t>
      </w:r>
    </w:p>
    <w:p w14:paraId="78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48.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</w:t>
      </w:r>
      <w:r>
        <w:rPr>
          <w:rFonts w:ascii="Times New Roman" w:hAnsi="Times New Roman"/>
          <w:sz w:val="28"/>
          <w:highlight w:val="white"/>
        </w:rPr>
        <w:t>й Федерации.</w:t>
      </w:r>
    </w:p>
    <w:p w14:paraId="79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49. Электронные копии документов и материалы, включаемые в заявку, должны иметь распространенные открытые форматы, обеспечивающие возможность просмотра средствами общедоступного программного обеспечения просмотра информации, и не должны быть з</w:t>
      </w:r>
      <w:r>
        <w:rPr>
          <w:rFonts w:ascii="Times New Roman" w:hAnsi="Times New Roman"/>
          <w:sz w:val="28"/>
          <w:highlight w:val="white"/>
        </w:rPr>
        <w:t>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7A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50. Датой и временем представления участником отбора заявки считаются дата и время подписания им указанной</w:t>
      </w:r>
      <w:r>
        <w:rPr>
          <w:rFonts w:ascii="Times New Roman" w:hAnsi="Times New Roman"/>
          <w:sz w:val="28"/>
          <w:highlight w:val="white"/>
        </w:rPr>
        <w:t xml:space="preserve"> заявки с присвоением ей регистрационного номера в системе «Электронный бюджет».</w:t>
      </w:r>
    </w:p>
    <w:p w14:paraId="7B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51. Заявка содержит следующие сведения и документы:</w:t>
      </w:r>
    </w:p>
    <w:p w14:paraId="7C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1) информацию и документы об участнике отбора:</w:t>
      </w:r>
    </w:p>
    <w:p w14:paraId="7D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а) полное и сокращенное наименование участника отбора;</w:t>
      </w:r>
    </w:p>
    <w:p w14:paraId="7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б) основной </w:t>
      </w:r>
      <w:r>
        <w:rPr>
          <w:rFonts w:ascii="Times New Roman" w:hAnsi="Times New Roman"/>
          <w:sz w:val="28"/>
          <w:highlight w:val="white"/>
        </w:rPr>
        <w:t>государственный регистрационный номер участника отбора – юридического лица и основной государственный регистрационный номер индивидуального предпринимателя для участника отбора – индивидуального предпринимателя;</w:t>
      </w:r>
    </w:p>
    <w:p w14:paraId="7F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в) идентификационный номер налогоплательщика</w:t>
      </w:r>
      <w:r>
        <w:rPr>
          <w:rFonts w:ascii="Times New Roman" w:hAnsi="Times New Roman"/>
          <w:sz w:val="28"/>
          <w:highlight w:val="white"/>
        </w:rPr>
        <w:t>;</w:t>
      </w:r>
    </w:p>
    <w:p w14:paraId="80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г) да</w:t>
      </w:r>
      <w:r>
        <w:rPr>
          <w:rFonts w:ascii="Times New Roman" w:hAnsi="Times New Roman"/>
          <w:sz w:val="28"/>
        </w:rPr>
        <w:t>ту и код причины постановки на учет в налоговом органе участника отбора;</w:t>
      </w:r>
    </w:p>
    <w:p w14:paraId="81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д) адрес участника отбора;</w:t>
      </w:r>
    </w:p>
    <w:p w14:paraId="82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е) номер контактного телефона, почтовый адрес и адрес электронной почты для направления юридически значимых сообщений;</w:t>
      </w:r>
    </w:p>
    <w:p w14:paraId="83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ж) фамилию, имя, отчество (при</w:t>
      </w:r>
      <w:r>
        <w:rPr>
          <w:rFonts w:ascii="Times New Roman" w:hAnsi="Times New Roman"/>
          <w:sz w:val="28"/>
        </w:rPr>
        <w:t xml:space="preserve">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 (для ю</w:t>
      </w:r>
      <w:r>
        <w:rPr>
          <w:rFonts w:ascii="Times New Roman" w:hAnsi="Times New Roman"/>
          <w:sz w:val="28"/>
        </w:rPr>
        <w:t>ридических лиц);</w:t>
      </w:r>
    </w:p>
    <w:p w14:paraId="84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з) информацию о руководителе участника отбора (фамилия, имя, отчество (при наличии), идентификационный номер налогоплательщика, должность);</w:t>
      </w:r>
    </w:p>
    <w:p w14:paraId="85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и) информацию о счетах в соответствии с законодательством Российской Федерации для перечисления суб</w:t>
      </w:r>
      <w:r>
        <w:rPr>
          <w:rFonts w:ascii="Times New Roman" w:hAnsi="Times New Roman"/>
          <w:sz w:val="28"/>
        </w:rPr>
        <w:t>сид</w:t>
      </w:r>
      <w:r>
        <w:rPr>
          <w:rFonts w:ascii="Times New Roman" w:hAnsi="Times New Roman"/>
          <w:sz w:val="28"/>
          <w:highlight w:val="white"/>
        </w:rPr>
        <w:t>ии, а также о лице, уполномоченном на подписание соглашения;</w:t>
      </w:r>
    </w:p>
    <w:p w14:paraId="8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2) подтверждение согласия на публикацию (размещение) в сети «Интернет» информации об участнике отбора, о подаваемой участником отбора заявке, а также иной инф</w:t>
      </w:r>
      <w:r>
        <w:rPr>
          <w:rFonts w:ascii="Times New Roman" w:hAnsi="Times New Roman"/>
          <w:sz w:val="28"/>
          <w:highlight w:val="white"/>
        </w:rPr>
        <w:t xml:space="preserve">ормации, связанной с соответствующим отбором и </w:t>
      </w:r>
      <w:r>
        <w:rPr>
          <w:rFonts w:ascii="Times New Roman" w:hAnsi="Times New Roman"/>
          <w:sz w:val="28"/>
          <w:highlight w:val="white"/>
        </w:rPr>
        <w:t>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14:paraId="8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Style w:val="Style_4_ch"/>
          <w:rFonts w:ascii="Times New Roman" w:hAnsi="Times New Roman"/>
          <w:sz w:val="28"/>
          <w:highlight w:val="white"/>
        </w:rPr>
        <w:t>предлагаемое участником отбора значение результата предоставления субсидии в соответствии с частью 23 настоящего Порядка, значение запрашиваемого участником отбора размера субсидии, который не может быть выше максимального размера, установленного в объявлении о проведении отбора получателей субсидий</w:t>
      </w:r>
      <w:r>
        <w:rPr>
          <w:rStyle w:val="Style_4_ch"/>
          <w:rFonts w:ascii="Times New Roman" w:hAnsi="Times New Roman"/>
          <w:sz w:val="28"/>
          <w:highlight w:val="white"/>
        </w:rPr>
        <w:t>.</w:t>
      </w:r>
    </w:p>
    <w:p w14:paraId="88000000">
      <w:pPr>
        <w:spacing w:after="0" w:line="240" w:lineRule="auto"/>
        <w:ind w:firstLine="708" w:left="0"/>
        <w:jc w:val="both"/>
      </w:pPr>
      <w:r>
        <w:rPr>
          <w:rStyle w:val="Style_4_ch"/>
          <w:rFonts w:ascii="Times New Roman" w:hAnsi="Times New Roman"/>
          <w:sz w:val="28"/>
          <w:highlight w:val="white"/>
        </w:rPr>
        <w:t>52. Внесение изменени</w:t>
      </w:r>
      <w:r>
        <w:rPr>
          <w:rFonts w:ascii="Times New Roman" w:hAnsi="Times New Roman"/>
          <w:sz w:val="28"/>
        </w:rPr>
        <w:t>й в заявку или отзыв заявки осуществляется участником отбора в соответствии с частями 53 и 54 настоящего Порядка.</w:t>
      </w:r>
    </w:p>
    <w:p w14:paraId="89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53. Участник отбора, подавший заявку, вправе отозвать заявку.</w:t>
      </w:r>
    </w:p>
    <w:p w14:paraId="8A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 xml:space="preserve">аявка может быть отозвана в срок не позднее 2 рабочих дней до окончания срока приема заявок. Отзыв заявки осуществляется путем формирования участником отбора уведомления об отзыве заявки в системе «Электронный бюджет». </w:t>
      </w:r>
    </w:p>
    <w:p w14:paraId="8B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54. Внесение изменений в заявку осущ</w:t>
      </w:r>
      <w:r>
        <w:rPr>
          <w:rFonts w:ascii="Times New Roman" w:hAnsi="Times New Roman"/>
          <w:sz w:val="28"/>
        </w:rPr>
        <w:t xml:space="preserve">ествляется участником отбора в пределах срока, установленного для подачи заявок, но не позднее 2 рабочих дней до окончания срока приема заявок, после формирования участником отбора уведомления об отзыве заявки в системе «Электронный бюджет» и последующего </w:t>
      </w:r>
      <w:r>
        <w:rPr>
          <w:rFonts w:ascii="Times New Roman" w:hAnsi="Times New Roman"/>
          <w:sz w:val="28"/>
        </w:rPr>
        <w:t>формирования новой заявки.</w:t>
      </w:r>
    </w:p>
    <w:p w14:paraId="8C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Внесение изменений в заявку осуществляется участником отбора в порядке, аналогичном порядку формирования заявки, указанному в части 46 настоящего Порядка.</w:t>
      </w:r>
    </w:p>
    <w:p w14:paraId="8D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55. Любой участник отбора с</w:t>
      </w:r>
      <w:r>
        <w:rPr>
          <w:rFonts w:ascii="Times New Roman" w:hAnsi="Times New Roman"/>
          <w:sz w:val="28"/>
          <w:highlight w:val="white"/>
        </w:rPr>
        <w:t>о дня размещения объявления на едином портале н</w:t>
      </w:r>
      <w:r>
        <w:rPr>
          <w:rFonts w:ascii="Times New Roman" w:hAnsi="Times New Roman"/>
          <w:sz w:val="28"/>
          <w:highlight w:val="white"/>
        </w:rPr>
        <w:t>е позднее 3-го рабочего дня до дня завершения подачи заявок вправе направить в Министерство не более 5 запросов о разъяснении положений объявления путем формирования в системе «Электронный бюджет» соответствующего запроса.</w:t>
      </w:r>
    </w:p>
    <w:p w14:paraId="8E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56. Министерство в ответ на запро</w:t>
      </w:r>
      <w:r>
        <w:rPr>
          <w:rFonts w:ascii="Times New Roman" w:hAnsi="Times New Roman"/>
          <w:sz w:val="28"/>
          <w:highlight w:val="white"/>
        </w:rPr>
        <w:t>с, указанный</w:t>
      </w:r>
      <w:r>
        <w:rPr>
          <w:rFonts w:ascii="Times New Roman" w:hAnsi="Times New Roman"/>
          <w:sz w:val="28"/>
        </w:rPr>
        <w:t xml:space="preserve"> в части 55 настоящег</w:t>
      </w:r>
      <w:r>
        <w:rPr>
          <w:rFonts w:ascii="Times New Roman" w:hAnsi="Times New Roman"/>
          <w:sz w:val="28"/>
          <w:highlight w:val="white"/>
        </w:rPr>
        <w:t>о Порядка, направляет разъяснение положений объявления в срок, установленный указанным объявлением, но не позднее 1-го рабочего дня до дня завершения подачи заявок, путем формирования в системе «Электронный бюджет» соответс</w:t>
      </w:r>
      <w:r>
        <w:rPr>
          <w:rFonts w:ascii="Times New Roman" w:hAnsi="Times New Roman"/>
          <w:sz w:val="28"/>
          <w:highlight w:val="white"/>
        </w:rPr>
        <w:t>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 w14:paraId="8F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Доступ к разъяснению, формируемому в системе «Электронный бюджет» в соответствии с абзацем первым н</w:t>
      </w:r>
      <w:r>
        <w:rPr>
          <w:rFonts w:ascii="Times New Roman" w:hAnsi="Times New Roman"/>
          <w:sz w:val="28"/>
          <w:highlight w:val="white"/>
        </w:rPr>
        <w:t>астоящей части, предоставляется всем участникам отбора.</w:t>
      </w:r>
    </w:p>
    <w:p w14:paraId="90000000">
      <w:pPr>
        <w:spacing w:after="0" w:line="240" w:lineRule="auto"/>
        <w:ind w:firstLine="708" w:left="0"/>
        <w:jc w:val="both"/>
        <w:rPr>
          <w:highlight w:val="white"/>
        </w:rPr>
      </w:pPr>
      <w:r>
        <w:rPr>
          <w:rFonts w:ascii="Times New Roman" w:hAnsi="Times New Roman"/>
          <w:sz w:val="28"/>
        </w:rPr>
        <w:t>57</w:t>
      </w:r>
      <w:r>
        <w:rPr>
          <w:rFonts w:ascii="Times New Roman" w:hAnsi="Times New Roman"/>
          <w:sz w:val="28"/>
          <w:highlight w:val="white"/>
        </w:rPr>
        <w:t>. Министерству не позднее 1-го рабочего дня, следующего за днем окончания срока подачи заявок, установленного в объявлении, открывается доступ к поданным участниками отбора заявкам для их рассмотрен</w:t>
      </w:r>
      <w:r>
        <w:rPr>
          <w:rFonts w:ascii="Times New Roman" w:hAnsi="Times New Roman"/>
          <w:sz w:val="28"/>
          <w:highlight w:val="white"/>
        </w:rPr>
        <w:t>ия, в системе «Электронный бюджет».</w:t>
      </w:r>
    </w:p>
    <w:p w14:paraId="91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58</w:t>
      </w:r>
      <w:r>
        <w:rPr>
          <w:rFonts w:ascii="Times New Roman" w:hAnsi="Times New Roman"/>
          <w:sz w:val="28"/>
          <w:highlight w:val="white"/>
        </w:rPr>
        <w:t xml:space="preserve">. Протокол вскрытия заявок содержит следующую информацию: </w:t>
      </w:r>
    </w:p>
    <w:p w14:paraId="92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1) регистрационный номер заявки;</w:t>
      </w:r>
    </w:p>
    <w:p w14:paraId="93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2) дата и время поступления заявки;</w:t>
      </w:r>
    </w:p>
    <w:p w14:paraId="94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3) полное наименование участника отбора получателей субсидий;</w:t>
      </w:r>
    </w:p>
    <w:p w14:paraId="95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4) адрес участника отбора;</w:t>
      </w:r>
    </w:p>
    <w:p w14:paraId="96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5) запрашиваемый участником отбора размер субсидии.</w:t>
      </w:r>
    </w:p>
    <w:p w14:paraId="97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59. Протокол вскрытия заявок формируется на едином портале автоматически и подписывается усиленной квалифицированной электронной подписью Министра (уполномоченного им лица) в системе «Электронный бюджет»,</w:t>
      </w:r>
      <w:r>
        <w:rPr>
          <w:rFonts w:ascii="Times New Roman" w:hAnsi="Times New Roman"/>
          <w:sz w:val="28"/>
          <w:highlight w:val="white"/>
        </w:rPr>
        <w:t xml:space="preserve"> а также размещается на едином портале не позднее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1-го рабочего дня, следующего за днем его подписания.</w:t>
      </w:r>
    </w:p>
    <w:p w14:paraId="98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 xml:space="preserve">60. Министерство в течение 15 рабочих дней </w:t>
      </w:r>
      <w:r>
        <w:rPr>
          <w:rFonts w:ascii="Times New Roman" w:hAnsi="Times New Roman"/>
          <w:sz w:val="28"/>
        </w:rPr>
        <w:t>со дня фор</w:t>
      </w:r>
      <w:r>
        <w:rPr>
          <w:rFonts w:ascii="Times New Roman" w:hAnsi="Times New Roman"/>
          <w:sz w:val="28"/>
          <w:highlight w:val="white"/>
        </w:rPr>
        <w:t>мирования протокола вскрытия заявок осуществляет рассмотрение заявок, проверку полноты и достоверно</w:t>
      </w:r>
      <w:r>
        <w:rPr>
          <w:rFonts w:ascii="Times New Roman" w:hAnsi="Times New Roman"/>
          <w:sz w:val="28"/>
          <w:highlight w:val="white"/>
        </w:rPr>
        <w:t>сти содержащихся в заявках</w:t>
      </w:r>
      <w:r>
        <w:rPr>
          <w:rFonts w:ascii="Times New Roman" w:hAnsi="Times New Roman"/>
          <w:sz w:val="28"/>
        </w:rPr>
        <w:t xml:space="preserve"> сведений, проверку получателя субсидий на соответствие указанным в части 8 настоящего Порядка требованиям, а также категории участников отбора в соответствии с частью 6 </w:t>
      </w:r>
      <w:r>
        <w:rPr>
          <w:rFonts w:ascii="Times New Roman" w:hAnsi="Times New Roman"/>
          <w:sz w:val="28"/>
          <w:highlight w:val="white"/>
        </w:rPr>
        <w:t>настоящего Порядка.</w:t>
      </w:r>
    </w:p>
    <w:p w14:paraId="99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61. Решения Министерства о возврате заяв</w:t>
      </w:r>
      <w:r>
        <w:rPr>
          <w:rFonts w:ascii="Times New Roman" w:hAnsi="Times New Roman"/>
          <w:sz w:val="28"/>
          <w:highlight w:val="white"/>
        </w:rPr>
        <w:t>ок участникам отбора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с использованием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системы «Электронный бюджет» в т</w:t>
      </w:r>
      <w:r>
        <w:rPr>
          <w:rFonts w:ascii="Times New Roman" w:hAnsi="Times New Roman"/>
          <w:sz w:val="28"/>
          <w:highlight w:val="white"/>
        </w:rPr>
        <w:t>ечение 5 рабочих дней со дня их принятия с указанием оснований для возврата заявки, а также положений заявки, нуждающихся в доработке.</w:t>
      </w:r>
    </w:p>
    <w:p w14:paraId="9A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Срок предоставления доработанной участником отбора заявки в Министерство не должен превышать 5 рабочих дней со дня возвра</w:t>
      </w:r>
      <w:r>
        <w:rPr>
          <w:rFonts w:ascii="Times New Roman" w:hAnsi="Times New Roman"/>
          <w:sz w:val="28"/>
        </w:rPr>
        <w:t xml:space="preserve">та ему заявки для доработки. </w:t>
      </w:r>
    </w:p>
    <w:p w14:paraId="9B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</w:p>
    <w:p w14:paraId="9C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 xml:space="preserve">62. Заявка признается надлежащей, если она соответствует требованиям, </w:t>
      </w:r>
      <w:r>
        <w:rPr>
          <w:rFonts w:ascii="Times New Roman" w:hAnsi="Times New Roman"/>
          <w:sz w:val="28"/>
        </w:rPr>
        <w:t>указанным в об</w:t>
      </w:r>
      <w:r>
        <w:rPr>
          <w:rFonts w:ascii="Times New Roman" w:hAnsi="Times New Roman"/>
          <w:sz w:val="28"/>
        </w:rPr>
        <w:t>ъявлении, и при отсутствии оснований для отклонения заявки</w:t>
      </w:r>
      <w:r>
        <w:rPr>
          <w:rFonts w:ascii="Times New Roman" w:hAnsi="Times New Roman"/>
          <w:sz w:val="28"/>
          <w:highlight w:val="white"/>
        </w:rPr>
        <w:t>.</w:t>
      </w:r>
    </w:p>
    <w:p w14:paraId="9D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Решение о соответствии заявки требованиям, указанным в объявлении, принимаются Министерством на даты получения результатов проверки представленных участником отбора информации и документов, поданн</w:t>
      </w:r>
      <w:r>
        <w:rPr>
          <w:rFonts w:ascii="Times New Roman" w:hAnsi="Times New Roman"/>
          <w:sz w:val="28"/>
          <w:highlight w:val="white"/>
        </w:rPr>
        <w:t>ых в составе заявки.</w:t>
      </w:r>
    </w:p>
    <w:p w14:paraId="9E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63. Заявка отклоня</w:t>
      </w:r>
      <w:r>
        <w:rPr>
          <w:rFonts w:ascii="Times New Roman" w:hAnsi="Times New Roman"/>
          <w:sz w:val="28"/>
        </w:rPr>
        <w:t>ется в случае наличия оснований для отклонения заявки, предусмотренных частью 64 настоящего Порядка.</w:t>
      </w:r>
    </w:p>
    <w:p w14:paraId="9F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64. На стадии рассмотрения заявки основаниями для отклонения заявки являются:</w:t>
      </w:r>
    </w:p>
    <w:p w14:paraId="A0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 xml:space="preserve">1) несоответствие участника отбора требованиям, установленным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частью 8 настоящего Порядка;</w:t>
      </w:r>
    </w:p>
    <w:p w14:paraId="A1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2) непредставле</w:t>
      </w:r>
      <w:r>
        <w:rPr>
          <w:rFonts w:ascii="Times New Roman" w:hAnsi="Times New Roman"/>
          <w:sz w:val="28"/>
          <w:highlight w:val="white"/>
        </w:rPr>
        <w:t>ние (представление не в полном объеме) документов, указанных в объявлении;</w:t>
      </w:r>
    </w:p>
    <w:p w14:paraId="A2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3) несоответствие представленных участником отбора документов и (или) заяв</w:t>
      </w:r>
      <w:r>
        <w:rPr>
          <w:rFonts w:ascii="Times New Roman" w:hAnsi="Times New Roman"/>
          <w:sz w:val="28"/>
          <w:highlight w:val="white"/>
        </w:rPr>
        <w:t>ки требованиям, установленным в объявлении;</w:t>
      </w:r>
    </w:p>
    <w:p w14:paraId="A3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4) недостоверность информации, содержащейся в документах, представленных участником отбора</w:t>
      </w:r>
      <w:r>
        <w:rPr>
          <w:rFonts w:ascii="Times New Roman" w:hAnsi="Times New Roman"/>
          <w:sz w:val="28"/>
        </w:rPr>
        <w:t xml:space="preserve"> в целях подтверждения соответствия требованиям, предусмотренным частью 8 на</w:t>
      </w:r>
      <w:r>
        <w:rPr>
          <w:rFonts w:ascii="Times New Roman" w:hAnsi="Times New Roman"/>
          <w:sz w:val="28"/>
          <w:highlight w:val="white"/>
        </w:rPr>
        <w:t>стоящего Порядка;</w:t>
      </w:r>
    </w:p>
    <w:p w14:paraId="A4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 xml:space="preserve">5) подача участником отбора </w:t>
      </w:r>
      <w:r>
        <w:rPr>
          <w:rFonts w:ascii="Times New Roman" w:hAnsi="Times New Roman"/>
          <w:sz w:val="28"/>
          <w:highlight w:val="white"/>
        </w:rPr>
        <w:t>заявки после даты и (или) времени, определенных для подачи заявок.</w:t>
      </w:r>
    </w:p>
    <w:p w14:paraId="A5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65. Отбор признается несостоявшимся в следующих случаях:</w:t>
      </w:r>
    </w:p>
    <w:p w14:paraId="A6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1) по окончании срока подачи заявок не подано ни одной заявки;</w:t>
      </w:r>
    </w:p>
    <w:p w14:paraId="A7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2) по результатам рассмотрения заявок отклонены все заявки;</w:t>
      </w:r>
    </w:p>
    <w:p w14:paraId="A8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3) по рез</w:t>
      </w:r>
      <w:r>
        <w:rPr>
          <w:rFonts w:ascii="Times New Roman" w:hAnsi="Times New Roman"/>
          <w:sz w:val="28"/>
        </w:rPr>
        <w:t>ультатам рассмотрения заявок только одна заявка соответствует требованиям, установленным в объявлении.</w:t>
      </w:r>
      <w:r>
        <w:rPr>
          <w:rFonts w:ascii="Times New Roman" w:hAnsi="Times New Roman"/>
          <w:sz w:val="20"/>
        </w:rPr>
        <w:t xml:space="preserve"> </w:t>
      </w:r>
    </w:p>
    <w:p w14:paraId="A9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66. Соглашение заключается с участником отбора, признанного несостоявшимся, в случае если по результатам рассмотрения заявок единственная заявка признан</w:t>
      </w:r>
      <w:r>
        <w:rPr>
          <w:rFonts w:ascii="Times New Roman" w:hAnsi="Times New Roman"/>
          <w:sz w:val="28"/>
        </w:rPr>
        <w:t>а соответствующей требованиям, установленным в объявлении.</w:t>
      </w:r>
    </w:p>
    <w:p w14:paraId="AA000000">
      <w:pPr>
        <w:spacing w:after="0" w:line="240" w:lineRule="auto"/>
        <w:ind w:firstLine="708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67. Ранжирование поступивших заявок осуществляется исходя из очередности их поступления. </w:t>
      </w:r>
    </w:p>
    <w:p w14:paraId="AB000000">
      <w:pPr>
        <w:spacing w:after="0" w:line="240" w:lineRule="auto"/>
        <w:ind w:firstLine="708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68. Победителями отбора признаются участники отбора, включенные в рейтинг, сформированный Министерством по </w:t>
      </w:r>
      <w:r>
        <w:rPr>
          <w:rFonts w:ascii="Times New Roman" w:hAnsi="Times New Roman"/>
          <w:sz w:val="28"/>
          <w:highlight w:val="white"/>
        </w:rPr>
        <w:t xml:space="preserve">результатам ранжирования поступивших заявок. </w:t>
      </w:r>
    </w:p>
    <w:p w14:paraId="AC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69. В целях завершения отбора и определения победителей отбора формируется протокол подведения итогов отбора, включающий следующие сведения:</w:t>
      </w:r>
    </w:p>
    <w:p w14:paraId="AD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1) дату, время и место проведения рассмотрения заявок;</w:t>
      </w:r>
    </w:p>
    <w:p w14:paraId="AE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 xml:space="preserve">2) информацию </w:t>
      </w:r>
      <w:r>
        <w:rPr>
          <w:rFonts w:ascii="Times New Roman" w:hAnsi="Times New Roman"/>
          <w:sz w:val="28"/>
        </w:rPr>
        <w:t>об участниках отбора, заявки которых были рассмотрены;</w:t>
      </w:r>
    </w:p>
    <w:p w14:paraId="AF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3) 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14:paraId="B0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 xml:space="preserve">4) наименование получателя </w:t>
      </w:r>
      <w:r>
        <w:rPr>
          <w:rFonts w:ascii="Times New Roman" w:hAnsi="Times New Roman"/>
          <w:sz w:val="28"/>
        </w:rPr>
        <w:t>(получателей) субсидии, с которым заключается соглашение, и размер предоставляемой ему (им) субсидии.</w:t>
      </w:r>
    </w:p>
    <w:p w14:paraId="B1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 xml:space="preserve">70.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</w:t>
      </w:r>
      <w:r>
        <w:rPr>
          <w:rFonts w:ascii="Times New Roman" w:hAnsi="Times New Roman"/>
          <w:sz w:val="28"/>
          <w:highlight w:val="white"/>
        </w:rPr>
        <w:t>усиленной квалифицированной электронной подписью Министра (уполномоченного им лица) в системе «Электронный бюджет», а также размещается на едином портале не позднее 1-го рабочего дня, следующего за днем его подписания.</w:t>
      </w:r>
    </w:p>
    <w:p w14:paraId="B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71. В случае обнаружения технической </w:t>
      </w:r>
      <w:r>
        <w:rPr>
          <w:rFonts w:ascii="Times New Roman" w:hAnsi="Times New Roman"/>
          <w:sz w:val="28"/>
          <w:highlight w:val="white"/>
        </w:rPr>
        <w:t>ошибки (опечатки) в протокол подведения итогов</w:t>
      </w:r>
      <w:r>
        <w:rPr>
          <w:rFonts w:ascii="Times New Roman" w:hAnsi="Times New Roman"/>
          <w:sz w:val="28"/>
        </w:rPr>
        <w:t xml:space="preserve"> отбора могут быть внесены изменения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</w:t>
      </w:r>
      <w:r>
        <w:rPr>
          <w:rFonts w:ascii="Times New Roman" w:hAnsi="Times New Roman"/>
          <w:sz w:val="28"/>
        </w:rPr>
        <w:t>сения изменений.</w:t>
      </w:r>
    </w:p>
    <w:p w14:paraId="B3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 xml:space="preserve">72. В целях заключения соглашения, победителем (победителями) отбора в системе «Электронный бюджет» уточняется информация о счетах в </w:t>
      </w:r>
      <w:r>
        <w:rPr>
          <w:rFonts w:ascii="Times New Roman" w:hAnsi="Times New Roman"/>
          <w:sz w:val="28"/>
          <w:highlight w:val="white"/>
        </w:rPr>
        <w:t>соответствии с законодательством Российской Федерации для перечисления субсидии, а также о лице, уполномоч</w:t>
      </w:r>
      <w:r>
        <w:rPr>
          <w:rFonts w:ascii="Times New Roman" w:hAnsi="Times New Roman"/>
          <w:sz w:val="28"/>
          <w:highlight w:val="white"/>
        </w:rPr>
        <w:t>енном на подписание соглашения (при необходимости).</w:t>
      </w:r>
    </w:p>
    <w:p w14:paraId="B4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73</w:t>
      </w:r>
      <w:r>
        <w:rPr>
          <w:rFonts w:ascii="Times New Roman" w:hAnsi="Times New Roman"/>
          <w:sz w:val="28"/>
          <w:highlight w:val="white"/>
        </w:rPr>
        <w:t xml:space="preserve">. Соглашение формируется в форме электронного документа, а также подписывается усиленными квалифицированными электронными подписями лиц, имеющих право действовать от имени каждой из сторон соглашения в </w:t>
      </w:r>
      <w:r>
        <w:rPr>
          <w:rFonts w:ascii="Times New Roman" w:hAnsi="Times New Roman"/>
          <w:sz w:val="28"/>
          <w:highlight w:val="white"/>
        </w:rPr>
        <w:t xml:space="preserve">системе «Электронный бюджет» с соблюдением требований о защите государственной тайны. </w:t>
      </w:r>
    </w:p>
    <w:p w14:paraId="B5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74. Заключение соглашения осуществляется в следующем порядке и сроки:</w:t>
      </w:r>
    </w:p>
    <w:p w14:paraId="B6000000">
      <w:pPr>
        <w:spacing w:after="0" w:line="240" w:lineRule="auto"/>
        <w:ind w:firstLine="708" w:left="0"/>
        <w:jc w:val="both"/>
        <w:rPr>
          <w:highlight w:val="white"/>
        </w:rPr>
      </w:pPr>
      <w:r>
        <w:rPr>
          <w:rFonts w:ascii="Times New Roman" w:hAnsi="Times New Roman"/>
          <w:sz w:val="28"/>
        </w:rPr>
        <w:t xml:space="preserve">1) Министерство в течение </w:t>
      </w:r>
      <w:r>
        <w:rPr>
          <w:rFonts w:ascii="Times New Roman" w:hAnsi="Times New Roman"/>
          <w:sz w:val="28"/>
          <w:highlight w:val="white"/>
        </w:rPr>
        <w:t>10 рабочих дней со дня формирования на едином портале протокола подведени</w:t>
      </w:r>
      <w:r>
        <w:rPr>
          <w:rFonts w:ascii="Times New Roman" w:hAnsi="Times New Roman"/>
          <w:sz w:val="28"/>
          <w:highlight w:val="white"/>
        </w:rPr>
        <w:t xml:space="preserve">я итогов отбора в соответствии с частью 68 настоящего Порядка размещает проект соглашения в системе «Электронный бюджет»; </w:t>
      </w:r>
    </w:p>
    <w:p w14:paraId="B7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2) получатель субсидии в течение 10 рабочих дней со дня размещения проекта соглашения в системе «Электронный бюджет» подписывает прое</w:t>
      </w:r>
      <w:r>
        <w:rPr>
          <w:rFonts w:ascii="Times New Roman" w:hAnsi="Times New Roman"/>
          <w:sz w:val="28"/>
          <w:highlight w:val="white"/>
        </w:rPr>
        <w:t>кт соглашения усиленной квалифицированной электронной подписью. В случае если победитель отбора не подписал проект соглашения в течение 10 ра</w:t>
      </w:r>
      <w:r>
        <w:rPr>
          <w:rFonts w:ascii="Times New Roman" w:hAnsi="Times New Roman"/>
          <w:sz w:val="28"/>
        </w:rPr>
        <w:t xml:space="preserve">бочих дней со дня поступления проекта соглашения на подписание в систему «Электронный бюджет», то такой победитель </w:t>
      </w:r>
      <w:r>
        <w:rPr>
          <w:rFonts w:ascii="Times New Roman" w:hAnsi="Times New Roman"/>
          <w:sz w:val="28"/>
        </w:rPr>
        <w:t>отбора признается уклонившимся от заключения соглашения;</w:t>
      </w:r>
    </w:p>
    <w:p w14:paraId="B8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3) Министерство в течение 5 рабочих дней со дня подписания получателем субсидии соглашения усиленной квалифицированной электронной подписью, подписывает его со своей стороны усиленной квалифицированн</w:t>
      </w:r>
      <w:r>
        <w:rPr>
          <w:rFonts w:ascii="Times New Roman" w:hAnsi="Times New Roman"/>
          <w:sz w:val="28"/>
        </w:rPr>
        <w:t>ой электронной подписью в системе «Электронный бюджет»;</w:t>
      </w:r>
    </w:p>
    <w:p w14:paraId="B9000000">
      <w:pPr>
        <w:spacing w:after="0" w:line="240" w:lineRule="auto"/>
        <w:ind w:firstLine="708" w:left="0"/>
        <w:jc w:val="both"/>
        <w:rPr>
          <w:highlight w:val="white"/>
        </w:rPr>
      </w:pPr>
      <w:r>
        <w:rPr>
          <w:rFonts w:ascii="Times New Roman" w:hAnsi="Times New Roman"/>
          <w:sz w:val="28"/>
        </w:rPr>
        <w:t>4) соглашение считается заключенным после подписания его Министерством и победителем отбора</w:t>
      </w:r>
      <w:r>
        <w:rPr>
          <w:rFonts w:ascii="Times New Roman" w:hAnsi="Times New Roman"/>
          <w:sz w:val="28"/>
          <w:highlight w:val="white"/>
        </w:rPr>
        <w:t>.</w:t>
      </w:r>
    </w:p>
    <w:p w14:paraId="BA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75. В случаях, предусмотренных законодательством Российской Федерации и (или) законодательством Камчатского</w:t>
      </w:r>
      <w:r>
        <w:rPr>
          <w:rFonts w:ascii="Times New Roman" w:hAnsi="Times New Roman"/>
          <w:sz w:val="28"/>
          <w:highlight w:val="white"/>
        </w:rPr>
        <w:t xml:space="preserve"> края, в соглашение могут быть внесены изменения. Внесение изменений в соглашение оформляется в виде дополнительного соглашения по типовой форме, утвержденной Министерством финансов Камчатского края.  </w:t>
      </w:r>
    </w:p>
    <w:p w14:paraId="BB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Министерство в течение 7 рабочих дней после дня принят</w:t>
      </w:r>
      <w:r>
        <w:rPr>
          <w:rFonts w:ascii="Times New Roman" w:hAnsi="Times New Roman"/>
          <w:sz w:val="28"/>
          <w:highlight w:val="white"/>
        </w:rPr>
        <w:t xml:space="preserve">ия решения о заключении дополнительного соглашения, уведомляет получателей субсидии, с которыми заключено соглашение о данном намерении. </w:t>
      </w:r>
    </w:p>
    <w:p w14:paraId="B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Получатель субсидии в течение 5 рабочих дней со дня получения уведомления, указанного в абзаце втором настоящей части,</w:t>
      </w:r>
      <w:r>
        <w:rPr>
          <w:rFonts w:ascii="Times New Roman" w:hAnsi="Times New Roman"/>
          <w:sz w:val="28"/>
          <w:highlight w:val="white"/>
        </w:rPr>
        <w:t xml:space="preserve"> но не позднее 30 декабря текущего финансового года, организует подписание дополнительного соглашения посредством системы «Электронный бюджет». </w:t>
      </w:r>
    </w:p>
    <w:p w14:paraId="BD000000">
      <w:pPr>
        <w:spacing w:after="0" w:line="240" w:lineRule="auto"/>
        <w:ind w:firstLine="709" w:left="0"/>
        <w:jc w:val="both"/>
        <w:rPr>
          <w:strike w:val="1"/>
          <w:shd w:fill="FFE779" w:val="clear"/>
        </w:rPr>
      </w:pPr>
      <w:r>
        <w:rPr>
          <w:rFonts w:ascii="Times New Roman" w:hAnsi="Times New Roman"/>
          <w:sz w:val="28"/>
          <w:highlight w:val="white"/>
        </w:rPr>
        <w:t>Министерство в течение 5 рабочих дней со дня получения подписанного получателем субсидии дополнительного соглаш</w:t>
      </w:r>
      <w:r>
        <w:rPr>
          <w:rFonts w:ascii="Times New Roman" w:hAnsi="Times New Roman"/>
          <w:sz w:val="28"/>
          <w:highlight w:val="white"/>
        </w:rPr>
        <w:t>ения к соглашению, но не позднее 30 декабря текущего финансового года, организует его подписание посредством системы «Электронный бюдже</w:t>
      </w:r>
      <w:r>
        <w:rPr>
          <w:rFonts w:ascii="Times New Roman" w:hAnsi="Times New Roman"/>
          <w:sz w:val="28"/>
          <w:highlight w:val="white"/>
        </w:rPr>
        <w:t>т»</w:t>
      </w:r>
      <w:r>
        <w:rPr>
          <w:rFonts w:ascii="Times New Roman" w:hAnsi="Times New Roman"/>
          <w:sz w:val="28"/>
        </w:rPr>
        <w:t>.».</w:t>
      </w: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Balloon Text"/>
    <w:basedOn w:val="Style_4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4_ch"/>
    <w:link w:val="Style_12"/>
    <w:rPr>
      <w:rFonts w:ascii="Segoe UI" w:hAnsi="Segoe UI"/>
      <w:sz w:val="18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Основной шрифт абзаца2"/>
    <w:link w:val="Style_15_ch"/>
  </w:style>
  <w:style w:styleId="Style_15_ch" w:type="character">
    <w:name w:val="Основной шрифт абзаца2"/>
    <w:link w:val="Style_15"/>
  </w:style>
  <w:style w:styleId="Style_16" w:type="paragraph">
    <w:name w:val="toc 3"/>
    <w:next w:val="Style_4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footer"/>
    <w:basedOn w:val="Style_4"/>
    <w:link w:val="Style_1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7_ch" w:type="character">
    <w:name w:val="footer"/>
    <w:basedOn w:val="Style_4_ch"/>
    <w:link w:val="Style_17"/>
    <w:rPr>
      <w:rFonts w:ascii="Times New Roman" w:hAnsi="Times New Roman"/>
      <w:sz w:val="28"/>
    </w:rPr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19" w:type="paragraph">
    <w:name w:val="heading 1"/>
    <w:next w:val="Style_4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toc 1"/>
    <w:next w:val="Style_4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Plain Text"/>
    <w:basedOn w:val="Style_4"/>
    <w:link w:val="Style_24_ch"/>
    <w:pPr>
      <w:spacing w:after="0" w:line="240" w:lineRule="auto"/>
      <w:ind/>
    </w:pPr>
    <w:rPr>
      <w:rFonts w:ascii="Calibri" w:hAnsi="Calibri"/>
    </w:rPr>
  </w:style>
  <w:style w:styleId="Style_24_ch" w:type="character">
    <w:name w:val="Plain Text"/>
    <w:basedOn w:val="Style_4_ch"/>
    <w:link w:val="Style_24"/>
    <w:rPr>
      <w:rFonts w:ascii="Calibri" w:hAnsi="Calibri"/>
    </w:rPr>
  </w:style>
  <w:style w:styleId="Style_25" w:type="paragraph">
    <w:name w:val="Гиперссылка1"/>
    <w:basedOn w:val="Style_13"/>
    <w:link w:val="Style_25_ch"/>
    <w:rPr>
      <w:color w:themeColor="hyperlink" w:val="0563C1"/>
      <w:u w:val="single"/>
    </w:rPr>
  </w:style>
  <w:style w:styleId="Style_25_ch" w:type="character">
    <w:name w:val="Гиперссылка1"/>
    <w:basedOn w:val="Style_13_ch"/>
    <w:link w:val="Style_25"/>
    <w:rPr>
      <w:color w:themeColor="hyperlink" w:val="0563C1"/>
      <w:u w:val="single"/>
    </w:rPr>
  </w:style>
  <w:style w:styleId="Style_26" w:type="paragraph">
    <w:name w:val="toc 9"/>
    <w:next w:val="Style_4"/>
    <w:link w:val="Style_26_ch"/>
    <w:uiPriority w:val="39"/>
    <w:pPr>
      <w:ind w:firstLine="0" w:left="1600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4"/>
    <w:link w:val="Style_27_ch"/>
    <w:uiPriority w:val="39"/>
    <w:pPr>
      <w:ind w:firstLine="0"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styleId="Style_29" w:type="paragraph">
    <w:name w:val="toc 5"/>
    <w:next w:val="Style_4"/>
    <w:link w:val="Style_29_ch"/>
    <w:uiPriority w:val="39"/>
    <w:pPr>
      <w:ind w:firstLine="0"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4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4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Заголовок 2 Знак"/>
    <w:link w:val="Style_32_ch"/>
    <w:rPr>
      <w:rFonts w:ascii="XO Thames" w:hAnsi="XO Thames"/>
      <w:b w:val="1"/>
      <w:sz w:val="28"/>
    </w:rPr>
  </w:style>
  <w:style w:styleId="Style_32_ch" w:type="character">
    <w:name w:val="Заголовок 2 Знак"/>
    <w:link w:val="Style_32"/>
    <w:rPr>
      <w:rFonts w:ascii="XO Thames" w:hAnsi="XO Thames"/>
      <w:b w:val="1"/>
      <w:sz w:val="28"/>
    </w:rPr>
  </w:style>
  <w:style w:styleId="Style_33" w:type="paragraph">
    <w:name w:val="heading 4"/>
    <w:next w:val="Style_4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4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2025-01-12T21:36:32Z</dcterms:modified>
</cp:coreProperties>
</file>