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BEC" w:rsidRDefault="00A14BEC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OLE_LINK1"/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E87154" w:rsidRPr="00E87154" w:rsidRDefault="00E87154" w:rsidP="00E871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4BEC" w:rsidRPr="00E87154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инв</w:t>
      </w:r>
      <w:r w:rsidR="007D63F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естиционной</w:t>
      </w:r>
      <w:r w:rsidR="003C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="007D63F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41 Электрическая сеть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2025-2029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7154" w:rsidRPr="00E87154" w:rsidRDefault="00A14BEC" w:rsidP="00C73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к</w:t>
      </w:r>
      <w:r w:rsidR="00843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апитальных </w:t>
      </w:r>
      <w:proofErr w:type="gramStart"/>
      <w:r w:rsidR="00843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вложений 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E87154"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87154"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41 Электрическая сеть</w:t>
      </w:r>
      <w:r w:rsidR="00E87154"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D6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мероприятий </w:t>
      </w:r>
      <w:proofErr w:type="spellStart"/>
      <w:r w:rsidR="00C73C7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инвестпрограммы</w:t>
      </w:r>
      <w:proofErr w:type="spellEnd"/>
      <w:r w:rsidR="00C73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2025-2029</w:t>
      </w:r>
      <w:r w:rsidR="00E87154"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843C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="003C23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C23C8" w:rsidRDefault="003C23C8" w:rsidP="00E149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102,388</w:t>
      </w:r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8E0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3C23C8" w:rsidRDefault="003C23C8" w:rsidP="00E149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19,784</w:t>
      </w:r>
      <w:r w:rsidR="005018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18E0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5 год;</w:t>
      </w:r>
    </w:p>
    <w:p w:rsidR="003C23C8" w:rsidRDefault="003C23C8" w:rsidP="00E149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20,106</w:t>
      </w:r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18E0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. 2026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3C23C8" w:rsidRDefault="003C23C8" w:rsidP="00E1492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19,692</w:t>
      </w:r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5018E0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 w:rsidR="002D45FB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 w:rsidR="002D45FB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1319A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1319A4" w:rsidRDefault="001319A4" w:rsidP="001319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20,884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1319A4" w:rsidRDefault="001319A4" w:rsidP="001319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21,922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год;</w:t>
      </w:r>
    </w:p>
    <w:p w:rsidR="004856B5" w:rsidRDefault="001319A4" w:rsidP="0001555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2025</w:t>
      </w:r>
      <w:r w:rsid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-2027</w:t>
      </w:r>
      <w:r w:rsid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ООО 41 «Электрическая сеть» планирует</w:t>
      </w:r>
      <w:r w:rsidR="004856B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319A4" w:rsidRDefault="001319A4" w:rsidP="009143C9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319A4"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A24F5F">
        <w:rPr>
          <w:rFonts w:ascii="Times New Roman" w:eastAsia="Times New Roman" w:hAnsi="Times New Roman" w:cs="Times New Roman"/>
          <w:b/>
          <w:lang w:eastAsia="ru-RU"/>
        </w:rPr>
        <w:t xml:space="preserve">Реконструкция </w:t>
      </w:r>
      <w:r w:rsidRPr="001319A4">
        <w:rPr>
          <w:rFonts w:ascii="Times New Roman" w:eastAsia="Times New Roman" w:hAnsi="Times New Roman" w:cs="Times New Roman"/>
          <w:b/>
          <w:lang w:eastAsia="ru-RU"/>
        </w:rPr>
        <w:t xml:space="preserve">ЗРУ-6 </w:t>
      </w:r>
      <w:proofErr w:type="spellStart"/>
      <w:r w:rsidRPr="001319A4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1319A4">
        <w:rPr>
          <w:rFonts w:ascii="Times New Roman" w:eastAsia="Times New Roman" w:hAnsi="Times New Roman" w:cs="Times New Roman"/>
          <w:b/>
          <w:lang w:eastAsia="ru-RU"/>
        </w:rPr>
        <w:t xml:space="preserve"> РП «Радиоцентр», расположенного: Камчатский край, </w:t>
      </w:r>
      <w:proofErr w:type="spellStart"/>
      <w:r w:rsidRPr="001319A4">
        <w:rPr>
          <w:rFonts w:ascii="Times New Roman" w:eastAsia="Times New Roman" w:hAnsi="Times New Roman" w:cs="Times New Roman"/>
          <w:b/>
          <w:lang w:eastAsia="ru-RU"/>
        </w:rPr>
        <w:t>Елизовский</w:t>
      </w:r>
      <w:proofErr w:type="spellEnd"/>
      <w:r w:rsidRPr="001319A4">
        <w:rPr>
          <w:rFonts w:ascii="Times New Roman" w:eastAsia="Times New Roman" w:hAnsi="Times New Roman" w:cs="Times New Roman"/>
          <w:b/>
          <w:lang w:eastAsia="ru-RU"/>
        </w:rPr>
        <w:t xml:space="preserve"> район, г. Елизово, ул. Связи 1 Б</w:t>
      </w:r>
      <w:r w:rsidR="00A24F5F"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A24F5F" w:rsidRPr="00A24F5F" w:rsidRDefault="00A24F5F" w:rsidP="00A24F5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установлено и допущено в эксплуатацию в 1937 г. Замены не производились. Аналогичного оборудования для ремонта и замены нет.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релейной защиты и автоматики (далее-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РЗиА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частично не работает. Отсутствует связь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между 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– ЗРУ-10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ЗРУ-6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организации учета и работы системы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РЗиА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трансформаторы тока производства компании Westinghouse США 1936 года выпуска.</w:t>
      </w:r>
    </w:p>
    <w:p w:rsidR="00A24F5F" w:rsidRDefault="00A24F5F" w:rsidP="00A24F5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Здание, в котором размещено оборудование имеет видимые следы разрушения конструктивных элементов, кровля продавлена снежными массами. В результате чего существует опасность обрушения. Собственник здания не планирует проведение ремонтов в связи с предстоящим сносом.</w:t>
      </w:r>
    </w:p>
    <w:p w:rsidR="00A24F5F" w:rsidRDefault="00A24F5F" w:rsidP="00A24F5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Дальнейшая эксплуатация оборудования, размещенного в аварийных зданиях, представляет опасность, что угрожает жизни и здоровью обслуживающего персонала. Обрушение здания приведет к повреждению электротехнического оборудования распределительной подстанции, что в свою очередь повлечет за собой прекращение электроснабжения потребителей на неопределенный срок. В настоящее время к сетям РП «Радиоцентр» подключены следующие объекты: ПАО «Камчатскэнерго» ТП-1РЦ, ТП-2РЦ, ТП-3РЦ, ТП-4РЦ, ТП-5РЦ, ТП-7РЦ и АО "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Оборонэнерго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" КТПН-530-01. Данное оборудование обеспечивает полное электроснабжение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мкр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. 5-ая стройка г. Елизово (Елизово-6), включая социально-значимые объекты (многоквартирные жилые дома, школы, больницы, детские сады, воинские части). Остановка электроснабжения таких объектов может привести к последствиям социального и экологического характера.</w:t>
      </w:r>
    </w:p>
    <w:p w:rsidR="00A24F5F" w:rsidRPr="00A24F5F" w:rsidRDefault="00A24F5F" w:rsidP="00A24F5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Общество планирует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границах земельного участка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где расположены Трансформаторы </w:t>
      </w:r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напряжения ТМ-4000 </w:t>
      </w:r>
      <w:proofErr w:type="spellStart"/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>кВА</w:t>
      </w:r>
      <w:proofErr w:type="spellEnd"/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разместить новое, комплектное закрытое 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распределительное устройство ЗРУ-6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 двумя трансформаторами собственных нужд номиналом не менее 400 </w:t>
      </w:r>
      <w:proofErr w:type="spellStart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>кВА</w:t>
      </w:r>
      <w:proofErr w:type="spellEnd"/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каждый.</w:t>
      </w:r>
    </w:p>
    <w:p w:rsidR="00A24F5F" w:rsidRDefault="00A24F5F" w:rsidP="0001555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проектировании </w:t>
      </w:r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ЗРУ-6 </w:t>
      </w:r>
      <w:proofErr w:type="spellStart"/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учтено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уменьшение количества масляных выключателей в связи с </w:t>
      </w:r>
      <w:r w:rsidR="0001555F">
        <w:rPr>
          <w:rFonts w:ascii="Times New Roman" w:eastAsia="Times New Roman" w:hAnsi="Times New Roman" w:cs="Times New Roman"/>
          <w:sz w:val="24"/>
          <w:szCs w:val="24"/>
          <w:lang w:eastAsia="zh-CN"/>
        </w:rPr>
        <w:t>оптимизацией схемы подключения, что приводит к экономии операционных расходов Общества при установлении тарифов на передачу электроэнергии</w:t>
      </w:r>
      <w:r w:rsidRPr="00A24F5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  </w:t>
      </w:r>
    </w:p>
    <w:p w:rsidR="0001555F" w:rsidRPr="00A24F5F" w:rsidRDefault="0001555F" w:rsidP="0001555F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период 2025-2029 годов Общество планирует произвести: </w:t>
      </w:r>
    </w:p>
    <w:p w:rsidR="0001555F" w:rsidRDefault="0001555F" w:rsidP="000155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9143C9">
        <w:rPr>
          <w:rFonts w:ascii="Times New Roman" w:eastAsia="Times New Roman" w:hAnsi="Times New Roman" w:cs="Times New Roman"/>
          <w:b/>
          <w:lang w:eastAsia="ru-RU"/>
        </w:rPr>
        <w:t>Установка приборов учета в соответствии с Федеральным законом от 27.12.2018 № 522 при истечении МПИ, при отсутствии прибора учета и выходе прибора учета из строя у потребителя, класс напряжения 0,23 (0,4) кВ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b/>
          <w:lang w:eastAsia="ru-RU"/>
        </w:rPr>
        <w:t>(32 ед.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).</w:t>
      </w:r>
    </w:p>
    <w:p w:rsidR="0001555F" w:rsidRDefault="0001555F" w:rsidP="0001555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исполнения требований </w:t>
      </w:r>
      <w:r w:rsidRPr="009143C9">
        <w:rPr>
          <w:rFonts w:ascii="Times New Roman" w:eastAsia="Times New Roman" w:hAnsi="Times New Roman" w:cs="Times New Roman"/>
          <w:sz w:val="24"/>
          <w:szCs w:val="24"/>
          <w:lang w:eastAsia="ru-RU"/>
        </w:rPr>
        <w:t>ФЗ от 27.12.2018 №522</w:t>
      </w:r>
      <w:r w:rsidRPr="009143C9">
        <w:t xml:space="preserve"> </w:t>
      </w:r>
      <w:r w:rsidRPr="0091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которых за Обществом возникает обязанность обеспечить потребителей у которых истек срок </w:t>
      </w:r>
      <w:proofErr w:type="spellStart"/>
      <w:r w:rsidRPr="009143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межповерочного</w:t>
      </w:r>
      <w:proofErr w:type="spellEnd"/>
      <w:r w:rsidRPr="009143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интервала новыми приборами учета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ПУ) </w:t>
      </w:r>
      <w:r w:rsidRPr="009143C9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возможностью подключения их в систему автоматизированного учета электроэнергии.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ПУ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подлежащих замене за период 2025-2029 год составит 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3A24" w:rsidRDefault="00203A24" w:rsidP="00381EE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2026 году планируется произвести следующие виды работ:</w:t>
      </w:r>
    </w:p>
    <w:p w:rsidR="006D042E" w:rsidRDefault="006D042E" w:rsidP="006D042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Замена трансформаторной п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одстанции 6/0,4 </w:t>
      </w:r>
      <w:proofErr w:type="spellStart"/>
      <w:r w:rsidR="00381EE9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="00381EE9">
        <w:rPr>
          <w:rFonts w:ascii="Times New Roman" w:eastAsia="Times New Roman" w:hAnsi="Times New Roman" w:cs="Times New Roman"/>
          <w:b/>
          <w:lang w:eastAsia="ru-RU"/>
        </w:rPr>
        <w:t xml:space="preserve"> мощностью 0,8 МВА №ТП- 111-12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на 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ТП -6/0,4 кВ-0,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 xml:space="preserve"> МВА.</w:t>
      </w:r>
    </w:p>
    <w:p w:rsidR="006D042E" w:rsidRPr="006D042E" w:rsidRDefault="00381EE9" w:rsidP="006D04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ТП было возведено в 1962 году. </w:t>
      </w:r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Фундамент, гидроизоляция и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бетонно ленточный, гидроизоляции - нет,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бетонная.</w:t>
      </w:r>
      <w:r w:rsid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Техническое состояние: фундамент имеет трещины по всей длине наружных стен, опорный фундамент под высоковольтными ячейками в РУ-6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обрушилс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настоящее время раскреплен металлическими стойками. Фундамент под стеной разделяющей РУ-0,4кВ и РУ-6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имеет разлом.</w:t>
      </w:r>
      <w:r w:rsid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повреждена по всему периметру здания, имеет многочисленные разломы и трещины. В связи с тем, что здание долгое время эксплуатировалось с протекающими стенами и кровлей фундамент имеет провалы и проседания, что повлекло за собой деформацию стен.</w:t>
      </w:r>
      <w:r w:rsid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Стены: по всему периметру здания имеют трещины. Стена в РУ-6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имеет трещину в углу справа от входа в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распредустройство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. Перекрытие: железобетонные панели вдоль всего перекрытия здания имеют расхождение между собой до 10 см. Наплавляемая кровля при этом имеет многочисленные повреждения, разрывы.</w:t>
      </w:r>
      <w:r w:rsid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Полы бетонные по всей площади здания имеют трещины, в РУ-0,4кВ, бетонный пол в РУ-6 </w:t>
      </w:r>
      <w:proofErr w:type="spellStart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6D042E"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отсутствует, временно обустроен пол из металла.  </w:t>
      </w:r>
    </w:p>
    <w:p w:rsidR="006D042E" w:rsidRPr="006D042E" w:rsidRDefault="006D042E" w:rsidP="006D042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Дальнейшая эксплуатация здания в сейсмически активной зоне представляет опасность обрушения, что угрожает жизни и здоровью обслуживающего персонала. Обрушение здания приведет к повреждению электротехнического оборудования трансформаторной подстанции, что в свою очередь повлечет за собой прекращение электроснабжения потребителей на неопределенный срок. В настоящее время к сетям ТП-</w:t>
      </w:r>
      <w:r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111-12 подключены социально значимые объекты Администрации </w:t>
      </w:r>
      <w:proofErr w:type="spellStart"/>
      <w:r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Вулканного</w:t>
      </w:r>
      <w:proofErr w:type="spellEnd"/>
      <w:r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городского поселения, такие как многоквартирные дома, детский сад (2 категория электроснабжения). Остановка электроснабжения таких объектов может привести к последствиям социального и экологического характера.</w:t>
      </w:r>
    </w:p>
    <w:p w:rsidR="00915589" w:rsidRDefault="006D042E" w:rsidP="009155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D042E">
        <w:rPr>
          <w:rFonts w:ascii="Times New Roman" w:eastAsia="Times New Roman" w:hAnsi="Times New Roman" w:cs="Times New Roman"/>
          <w:sz w:val="24"/>
          <w:szCs w:val="24"/>
          <w:lang w:eastAsia="zh-CN"/>
        </w:rPr>
        <w:t>Капитальный ремонт здания экономически не целесообразен, в виду высоких затрат и сложности работ.</w:t>
      </w:r>
      <w:r w:rsidR="00915589"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915589" w:rsidRPr="00381EE9" w:rsidRDefault="00915589" w:rsidP="009155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Электротехническое оборудование ТП имеет (за исключением замененного оборудования)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двойной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более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срок износа, что может привести к аварийным ситуациям в любой момент времени.  </w:t>
      </w:r>
    </w:p>
    <w:p w:rsidR="006D042E" w:rsidRDefault="006D042E" w:rsidP="00381EE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2027</w:t>
      </w:r>
      <w:r w:rsidRPr="00203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планируется произвести следующие виды работ:</w:t>
      </w:r>
    </w:p>
    <w:p w:rsidR="00203A24" w:rsidRDefault="00FD3502" w:rsidP="00203A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="00203A24" w:rsidRPr="008D75F2">
        <w:rPr>
          <w:rFonts w:ascii="Times New Roman" w:eastAsia="Times New Roman" w:hAnsi="Times New Roman" w:cs="Times New Roman"/>
          <w:b/>
          <w:lang w:eastAsia="ru-RU"/>
        </w:rPr>
        <w:t>Замена трансформаторной п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одстанции 6/0,4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мощностью 0,8 МВА №ТП- 111-10 на </w:t>
      </w:r>
      <w:r w:rsidR="00203A24" w:rsidRPr="008D75F2">
        <w:rPr>
          <w:rFonts w:ascii="Times New Roman" w:eastAsia="Times New Roman" w:hAnsi="Times New Roman" w:cs="Times New Roman"/>
          <w:b/>
          <w:lang w:eastAsia="ru-RU"/>
        </w:rPr>
        <w:t>ТП -6/0,4 кВ-0,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="00203A24" w:rsidRPr="008D75F2">
        <w:rPr>
          <w:rFonts w:ascii="Times New Roman" w:eastAsia="Times New Roman" w:hAnsi="Times New Roman" w:cs="Times New Roman"/>
          <w:b/>
          <w:lang w:eastAsia="ru-RU"/>
        </w:rPr>
        <w:t xml:space="preserve"> МВА.</w:t>
      </w:r>
    </w:p>
    <w:p w:rsidR="00FD3502" w:rsidRPr="00FD3502" w:rsidRDefault="00FD3502" w:rsidP="00381EE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ТП было возведено в 1962 году. </w:t>
      </w:r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Фундамент, гидроизоляция и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бетонно ленточный, гидроизоляции - нет,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бетонная.</w:t>
      </w:r>
    </w:p>
    <w:p w:rsidR="00FD3502" w:rsidRPr="00FD3502" w:rsidRDefault="00FD3502" w:rsidP="00381EE9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Техническое состояние: фундамент имеет трещины по всей длине наружных стен, опорный фундамент под высоковольтными ячейками в РУ-6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обрушилс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настоящее время раскреплен металлическими стойками. Фундамент под стеной разделяющей РУ-0,4кВ и РУ-6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имеет разлом.</w:t>
      </w:r>
      <w:r w:rsid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повреждена по всему периметру здания, имеет многочисленные разломы и трещины. В связи с тем, что здание долгое время эксплуатировалось с протекающими стенами и кровлей фундамент имеет провалы и проседания, что повлекло за собой деформацию стен.</w:t>
      </w:r>
      <w:r w:rsid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Тыльная стена в РУ-6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 всей площади имеет разрушение штукатурки, шлакоблоков (крошатся). Перекрытие: железобетонные панели вдоль всего перекрытия здания имеют расхождение между собой до 10 см. Наплавляемая кровля при этом имеет многочисленные повреждения, разрывы периодически проводится ремонт.</w:t>
      </w:r>
      <w:r w:rsid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Полы бетонные по всей площади здания имеют трещины.</w:t>
      </w:r>
      <w:r w:rsid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РУ-0,4 </w:t>
      </w:r>
      <w:proofErr w:type="spellStart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FD350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– оборудование размещено в стесненных условиях, в результате чего, эксплуатация является небезопасной.  </w:t>
      </w:r>
    </w:p>
    <w:p w:rsidR="0084031D" w:rsidRPr="0084031D" w:rsidRDefault="0084031D" w:rsidP="00381EE9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Дальнейшая эксплуатация здания в сейсмически активной зоне представляет опасность обрушения, что угрожает жизни и здоровью обслуживающего персонала. Обрушение здания приведет к повреждению электротехнического оборудования трансформаторной подстанции, что в свою очередь повлечет за собой прекращение электроснабжения потребителей на неопределенный срок. В настоящее время к сетям ТП-111-10 подключены социально значимые объекты Администрации </w:t>
      </w:r>
      <w:proofErr w:type="spellStart"/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t>Вулканного</w:t>
      </w:r>
      <w:proofErr w:type="spellEnd"/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городского поселения, такие как котельная (2 категория электроснабжения), многоквартирные дома,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средне</w:t>
      </w:r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образовательная школа (2 категория электроснабжения). Остановка </w:t>
      </w:r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электроснабжения таких объектов может привести к последствиям социального и экологического характера.</w:t>
      </w:r>
    </w:p>
    <w:p w:rsidR="00FD3502" w:rsidRPr="00381EE9" w:rsidRDefault="0084031D" w:rsidP="00D4364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4031D">
        <w:rPr>
          <w:rFonts w:ascii="Times New Roman" w:eastAsia="Times New Roman" w:hAnsi="Times New Roman" w:cs="Times New Roman"/>
          <w:sz w:val="24"/>
          <w:szCs w:val="24"/>
          <w:lang w:eastAsia="zh-CN"/>
        </w:rPr>
        <w:t>Капитальный ремонт здания экономически не целесообразен, в виду высоких затрат и сложности работ.</w:t>
      </w:r>
      <w:r w:rsid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Электротехническое оборудование ТП имеет (за исключением замененного оборудования)</w:t>
      </w:r>
      <w:r w:rsid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двойной </w:t>
      </w:r>
      <w:r w:rsid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более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срок износа</w:t>
      </w:r>
      <w:r w:rsidR="006D042E"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, что может привести к аварийным ситуациям в любой момент времени.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</w:t>
      </w:r>
    </w:p>
    <w:p w:rsidR="00381EE9" w:rsidRDefault="00381EE9" w:rsidP="00381EE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b/>
          <w:lang w:eastAsia="ru-RU"/>
        </w:rPr>
        <w:t>Замена кабельных линий (далее КЛ) КЛ-0,4</w:t>
      </w:r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1C3F24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от трансформаторной подстанции </w:t>
      </w:r>
      <w:r>
        <w:rPr>
          <w:rFonts w:ascii="Times New Roman" w:eastAsia="Times New Roman" w:hAnsi="Times New Roman" w:cs="Times New Roman"/>
          <w:b/>
          <w:lang w:eastAsia="ru-RU"/>
        </w:rPr>
        <w:t>ТП-111-12.</w:t>
      </w:r>
    </w:p>
    <w:p w:rsidR="00FD3502" w:rsidRDefault="00381EE9" w:rsidP="00203A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Замена кабельных линий происходит по причине технологического износа линий в связи с длительным сроком эксплуатации (более 40 лет).</w:t>
      </w:r>
    </w:p>
    <w:p w:rsidR="00915589" w:rsidRDefault="00915589" w:rsidP="00915589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2028</w:t>
      </w:r>
      <w:r w:rsidRPr="00203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планируется произвести следующие виды работ:</w:t>
      </w:r>
    </w:p>
    <w:p w:rsidR="00915589" w:rsidRDefault="00915589" w:rsidP="009155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Замена трансформаторной п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одстанции 6/0,4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мощностью 0,8 МВА №ТП- 111-17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на 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ТП -6/0,4 кВ-0,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 xml:space="preserve"> МВА.</w:t>
      </w:r>
    </w:p>
    <w:p w:rsidR="00915589" w:rsidRPr="00915589" w:rsidRDefault="00915589" w:rsidP="0091558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Фундамент, гидроизоляция и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бетонно ленточный, гидроизоляции - нет,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бетонная.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Техническое состояние: фундамент имеет трещины по всей длине наружных стен, опорный фундамент между РУ-6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РУ-0,4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имеет разлом в результате чего стены и перекрытия расходятся и сходятся (в зависимости от времени года) повреждая гидроизоляцию кровли, в настоящее время здание по периметру стянуто швеллером с укреплением анкерами. Однако при этом началось разрушение стеновых бетонных панелей. 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повреждена по всему периметру здания, имеет многочисленные разломы и трещины. В связи с тем, что здание долгое время эксплуатировалось с протекающими стенами и кровлей фундамент имеет провалы и проседания, что повлекло за собой деформацию стен.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Стены: по всему периметру здания имеют трещины в местах соединения панелей. Перекрытие: железобетонные панели вдоль всего перекрытия здания имеют расхождение между собой до 10 см в зависимости от времени года. Наплавляемая кровля при этом имеет многочисленные повреждения, разрывы.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Полы бетонные по всей площади здания имеют трещины, в РУ-6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крупные трещины и обнаружена подвижность половой плиты.  </w:t>
      </w:r>
    </w:p>
    <w:p w:rsidR="00915589" w:rsidRPr="00915589" w:rsidRDefault="00915589" w:rsidP="00915589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Дальнейшая эксплуатация здания в сейсмически активной зоне представляет опасность обрушения, что угрожает жизни и здоровью обслуживающего персонала. Обрушение здания приведет к повреждению электротехнического оборудования трансформаторной подстанции, что в свою очередь повлечет за собой прекращение электроснабжения потребителей на неопределенный срок. В настоящее время к сетям ТП-111-17 подключены социально значимые объекты Администрации </w:t>
      </w:r>
      <w:proofErr w:type="spellStart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>Вулканного</w:t>
      </w:r>
      <w:proofErr w:type="spellEnd"/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городского поселения, такие как многоквартирные дома. Остановка электроснабжения таких объектов может привести к последствиям социального и экологического характера.</w:t>
      </w:r>
    </w:p>
    <w:p w:rsidR="00915589" w:rsidRPr="00381EE9" w:rsidRDefault="00915589" w:rsidP="00D4364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15589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Капитальный ремонт здания экономически не целесообразен, в виду высоких затрат и сложности работ.</w:t>
      </w:r>
      <w:r w:rsid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Электротехническое оборудование ТП имеет (за исключением замененного оборудования)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двойной срок износа, что может привести к аварийным ситуациям в любой момент времени.  </w:t>
      </w:r>
    </w:p>
    <w:p w:rsidR="00915589" w:rsidRDefault="00915589" w:rsidP="009155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b/>
          <w:lang w:eastAsia="ru-RU"/>
        </w:rPr>
        <w:t>Замена кабельных линий (далее КЛ) КЛ-0,4</w:t>
      </w:r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1C3F24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от трансформаторной подстанции </w:t>
      </w:r>
      <w:r>
        <w:rPr>
          <w:rFonts w:ascii="Times New Roman" w:eastAsia="Times New Roman" w:hAnsi="Times New Roman" w:cs="Times New Roman"/>
          <w:b/>
          <w:lang w:eastAsia="ru-RU"/>
        </w:rPr>
        <w:t>ТП-111-</w:t>
      </w:r>
      <w:r>
        <w:rPr>
          <w:rFonts w:ascii="Times New Roman" w:eastAsia="Times New Roman" w:hAnsi="Times New Roman" w:cs="Times New Roman"/>
          <w:b/>
          <w:lang w:eastAsia="ru-RU"/>
        </w:rPr>
        <w:t>10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915589" w:rsidRDefault="00915589" w:rsidP="0091558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Замена кабельных линий происходит по причине технологического износа линий в связи с длительным сроком эксплуатации (более 40 лет).</w:t>
      </w:r>
    </w:p>
    <w:p w:rsidR="00F12628" w:rsidRDefault="00F12628" w:rsidP="00F1262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2029</w:t>
      </w:r>
      <w:r w:rsidRPr="00203A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планируется произвести следующие виды работ:</w:t>
      </w:r>
    </w:p>
    <w:p w:rsidR="00F12628" w:rsidRDefault="00F12628" w:rsidP="00F1262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- 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>Замена трансформаторной п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одстанции 6/0,4 </w:t>
      </w:r>
      <w:proofErr w:type="spellStart"/>
      <w:r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b/>
          <w:lang w:eastAsia="ru-RU"/>
        </w:rPr>
        <w:t xml:space="preserve"> мощностью 0,8 МВА №ТП- 111-22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lang w:eastAsia="ru-RU"/>
        </w:rPr>
        <w:t>ТП -6/0,4 кВ-1,26</w:t>
      </w:r>
      <w:r w:rsidRPr="008D75F2">
        <w:rPr>
          <w:rFonts w:ascii="Times New Roman" w:eastAsia="Times New Roman" w:hAnsi="Times New Roman" w:cs="Times New Roman"/>
          <w:b/>
          <w:lang w:eastAsia="ru-RU"/>
        </w:rPr>
        <w:t xml:space="preserve"> МВА.</w:t>
      </w:r>
    </w:p>
    <w:p w:rsidR="00D43640" w:rsidRPr="00D43640" w:rsidRDefault="00D43640" w:rsidP="00D43640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Здание ТП было возведено в 1962 году. </w:t>
      </w:r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Фундамент, гидроизоляция и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бетонно ленточный, гидроизоляции - нет,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бетонная.</w:t>
      </w:r>
    </w:p>
    <w:p w:rsidR="00D43640" w:rsidRPr="00D43640" w:rsidRDefault="00D43640" w:rsidP="00D4364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Техническое состояние: фундамент имеет трещины по всей длине наружных стен, опорный фундамент имеет разломы в результате чего стены и перекрытия деформированы.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Отмостка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повреждена по всему периметру здания, имеет многочисленные разломы и трещины. В связи с тем, что здание долгое время эксплуатировалось с протекающими стенами и кровлей фундамент имеет провалы и проседания, что влечет за собой деформацию стен.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Стены: по всему периметру здания имеют трещины. Стена между РУ-6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Ру-0,4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имеет трещину в углу справа от входа в </w:t>
      </w:r>
      <w:proofErr w:type="spellStart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распредустройство</w:t>
      </w:r>
      <w:proofErr w:type="spellEnd"/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. Перекрытие: железобетонные панели перекрытия здания имеют расхождение между собой до 5 см (в зависимости от времени года). Наплавляемая кровля при этом имеет многочисленные повреждения, разрывы. Полы бетонные по всей площади здания имеют трещины.</w:t>
      </w:r>
    </w:p>
    <w:p w:rsidR="00D43640" w:rsidRDefault="00D43640" w:rsidP="00D4364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Дальнейшая эксплуатация здания в сейсмически активной зоне представляет опасность обрушения, что угрожает жизни и здоровью обслуживающего персонала. Обрушение здания приведет к повреждению электротехнического оборудования трансформаторной подстанции, что в свою очередь повлечет за собой прекращение электроснабжения потребителей на неопределенный срок. В настоящее время к сетям ТП-111-22 подключены объекты промышленного назначения (бетонно-растворный узел) и частные жилые дома. Остановка электроснабжения таких объектов может привести к последствиям социального и экологического характера.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D43640" w:rsidRPr="00381EE9" w:rsidRDefault="00D43640" w:rsidP="00D43640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43640">
        <w:rPr>
          <w:rFonts w:ascii="Times New Roman" w:eastAsia="Times New Roman" w:hAnsi="Times New Roman" w:cs="Times New Roman"/>
          <w:sz w:val="24"/>
          <w:szCs w:val="24"/>
          <w:lang w:eastAsia="zh-CN"/>
        </w:rPr>
        <w:t>Капитальный ремонт здания экономически не целесообразен, в виду высоких затрат и сложности работ.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Электротехническое оборудование ТП имеет (за исключением замененного оборудования)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381EE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двойной срок износа, что может привести к аварийным ситуациям в любой момент времени.  </w:t>
      </w:r>
    </w:p>
    <w:p w:rsidR="00194D8A" w:rsidRDefault="00194D8A" w:rsidP="00194D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C3F24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-  </w:t>
      </w:r>
      <w:r>
        <w:rPr>
          <w:rFonts w:ascii="Times New Roman" w:eastAsia="Times New Roman" w:hAnsi="Times New Roman" w:cs="Times New Roman"/>
          <w:b/>
          <w:lang w:eastAsia="ru-RU"/>
        </w:rPr>
        <w:t>Замен</w:t>
      </w:r>
      <w:r>
        <w:rPr>
          <w:rFonts w:ascii="Times New Roman" w:eastAsia="Times New Roman" w:hAnsi="Times New Roman" w:cs="Times New Roman"/>
          <w:b/>
          <w:lang w:eastAsia="ru-RU"/>
        </w:rPr>
        <w:t>а кабельных линий (далее КЛ) КЛ 6-0</w:t>
      </w:r>
      <w:r>
        <w:rPr>
          <w:rFonts w:ascii="Times New Roman" w:eastAsia="Times New Roman" w:hAnsi="Times New Roman" w:cs="Times New Roman"/>
          <w:b/>
          <w:lang w:eastAsia="ru-RU"/>
        </w:rPr>
        <w:t>,4</w:t>
      </w:r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Pr="001C3F24">
        <w:rPr>
          <w:rFonts w:ascii="Times New Roman" w:eastAsia="Times New Roman" w:hAnsi="Times New Roman" w:cs="Times New Roman"/>
          <w:b/>
          <w:lang w:eastAsia="ru-RU"/>
        </w:rPr>
        <w:t>кВ</w:t>
      </w:r>
      <w:proofErr w:type="spellEnd"/>
      <w:r w:rsidRPr="001C3F24">
        <w:rPr>
          <w:rFonts w:ascii="Times New Roman" w:eastAsia="Times New Roman" w:hAnsi="Times New Roman" w:cs="Times New Roman"/>
          <w:b/>
          <w:lang w:eastAsia="ru-RU"/>
        </w:rPr>
        <w:t xml:space="preserve"> от трансформаторной подстанции </w:t>
      </w:r>
      <w:r>
        <w:rPr>
          <w:rFonts w:ascii="Times New Roman" w:eastAsia="Times New Roman" w:hAnsi="Times New Roman" w:cs="Times New Roman"/>
          <w:b/>
          <w:lang w:eastAsia="ru-RU"/>
        </w:rPr>
        <w:t>ТП-111-</w:t>
      </w:r>
      <w:r>
        <w:rPr>
          <w:rFonts w:ascii="Times New Roman" w:eastAsia="Times New Roman" w:hAnsi="Times New Roman" w:cs="Times New Roman"/>
          <w:b/>
          <w:lang w:eastAsia="ru-RU"/>
        </w:rPr>
        <w:t>10, 22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194D8A" w:rsidRDefault="00194D8A" w:rsidP="00194D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Замена кабельных линий происходит по причине технологического износа линий в связи с длительным сроком эксплуатации (более 40 лет).</w:t>
      </w:r>
    </w:p>
    <w:p w:rsidR="00A14BEC" w:rsidRPr="00E87154" w:rsidRDefault="00944650" w:rsidP="007547C0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14BEC"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инвестиционной программе заложены мероприятия по:</w:t>
      </w:r>
    </w:p>
    <w:p w:rsidR="00A14BEC" w:rsidRPr="00E87154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 поддержанию в эксплуатации оборудования, необходимого для достаточного, надежного, бесперебойного энергоснабжения потребителей;</w:t>
      </w:r>
    </w:p>
    <w:p w:rsidR="00A14BEC" w:rsidRPr="00E87154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 проведению мероприятий по снижению производственных издержек, в т.ч. за счет повышения эффективности работы оборудования;</w:t>
      </w:r>
    </w:p>
    <w:p w:rsidR="00A14BEC" w:rsidRPr="00E87154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 модернизации основных фондов;</w:t>
      </w:r>
    </w:p>
    <w:p w:rsidR="003F0DF4" w:rsidRDefault="003F0DF4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технологическому подключению потребителей;</w:t>
      </w:r>
    </w:p>
    <w:p w:rsidR="003F0DF4" w:rsidRDefault="003F0DF4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требований законодательства РФ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ФЗ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27.12.2018 №522) в части замены приборов учета (далее ПУ) потребителей у которых истек срок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межповерочного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интервала и включение ПУ в систему автоматизированного учета электроэнергии;  </w:t>
      </w:r>
    </w:p>
    <w:p w:rsidR="00A14BEC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▪ обеспечению безопасности работы оборудования.</w:t>
      </w:r>
    </w:p>
    <w:p w:rsidR="00A14BEC" w:rsidRPr="00E87154" w:rsidRDefault="00A14BEC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вложения инвестиций:</w:t>
      </w:r>
    </w:p>
    <w:p w:rsidR="00A14BEC" w:rsidRPr="002234F1" w:rsidRDefault="00A14BEC" w:rsidP="00C73C7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перевооружение, реконструкция и модернизация объектов:</w:t>
      </w:r>
    </w:p>
    <w:p w:rsidR="00321745" w:rsidRDefault="00321745" w:rsidP="00321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13,510 млн</w:t>
      </w:r>
      <w:r w:rsidRPr="00E87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руб.,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321745" w:rsidRDefault="00321745" w:rsidP="00321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- 4,27</w:t>
      </w:r>
      <w:r w:rsidRPr="00E1492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2022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,</w:t>
      </w:r>
      <w:proofErr w:type="gramEnd"/>
    </w:p>
    <w:p w:rsidR="00321745" w:rsidRDefault="00321745" w:rsidP="00321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- 4,489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2023 год;</w:t>
      </w:r>
    </w:p>
    <w:p w:rsidR="00321745" w:rsidRDefault="00321745" w:rsidP="003217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- 4,749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2024 год;</w:t>
      </w:r>
    </w:p>
    <w:p w:rsidR="003F0DF4" w:rsidRDefault="003F0DF4" w:rsidP="002D45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    выполнение требований законодательства РФ в части технологического подключения потребителей:</w:t>
      </w:r>
    </w:p>
    <w:p w:rsidR="003F0DF4" w:rsidRDefault="004E0E98" w:rsidP="00C73C7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требований</w:t>
      </w:r>
      <w:r w:rsidR="003F0DF4" w:rsidRP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РФ</w:t>
      </w:r>
      <w:r w:rsidR="003F0DF4" w:rsidRP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исполнение требований законодательства РФ </w:t>
      </w:r>
      <w:proofErr w:type="gramStart"/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>( ФЗ</w:t>
      </w:r>
      <w:proofErr w:type="gramEnd"/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27.12.2018 №522) в части замены приборов учета (далее ПУ) потребителей у которых истек срок </w:t>
      </w:r>
      <w:proofErr w:type="spellStart"/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межповерочного</w:t>
      </w:r>
      <w:proofErr w:type="spellEnd"/>
      <w:r w:rsidR="003F0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интервала и включение ПУ в систему автоматизированного учета электроэнергии:</w:t>
      </w:r>
    </w:p>
    <w:p w:rsidR="00D742CD" w:rsidRDefault="00D742CD" w:rsidP="00C73C74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Вложение направлены на снижение потерь</w:t>
      </w:r>
      <w:r w:rsidRPr="0022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электроэнергии в электрических сетях - важнейший показатель экономичности их работы, наглядный индикатор состояния системы учета электроэнергии, эффективности деятельности </w:t>
      </w:r>
      <w:proofErr w:type="spellStart"/>
      <w:r w:rsidRPr="002234F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энергоснабжающих</w:t>
      </w:r>
      <w:proofErr w:type="spellEnd"/>
      <w:r w:rsidRPr="002234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бесперебойную работу оборудования.</w:t>
      </w:r>
      <w:r w:rsidR="006D5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45FB" w:rsidRDefault="00A411BF" w:rsidP="00C73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</w:t>
      </w:r>
      <w:r w:rsidR="00E4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на </w:t>
      </w:r>
      <w:r w:rsidR="00194D8A">
        <w:rPr>
          <w:rFonts w:ascii="Times New Roman" w:eastAsia="Times New Roman" w:hAnsi="Times New Roman" w:cs="Times New Roman"/>
          <w:sz w:val="24"/>
          <w:szCs w:val="24"/>
          <w:lang w:eastAsia="ru-RU"/>
        </w:rPr>
        <w:t>2025-2029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45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сформировалась из </w:t>
      </w:r>
      <w:r w:rsidR="002D4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следующих </w:t>
      </w:r>
      <w:r w:rsidR="00E452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финансирования, а именно</w:t>
      </w:r>
      <w:r w:rsidR="00D41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амортизационные отчисления и прибыль на капитальные вложения</w:t>
      </w:r>
      <w:r w:rsidR="002D45F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D18C6" w:rsidRDefault="00182B77" w:rsidP="00FD18C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Расходы в 2025-2029</w:t>
      </w:r>
      <w:r w:rsidR="00640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сформированы из работ по замене </w:t>
      </w:r>
      <w:r w:rsidR="00E469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находящего</w:t>
      </w:r>
      <w:r w:rsidR="00FD18C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в предавари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йном состоянии и мероприятий. </w:t>
      </w:r>
      <w:r w:rsidR="00FD18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требований по замене ПУ в соответствии с ФЗ от 27.12.2</w:t>
      </w:r>
      <w:bookmarkStart w:id="1" w:name="_GoBack"/>
      <w:bookmarkEnd w:id="1"/>
      <w:r w:rsidR="00FD1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018 №522;  </w:t>
      </w:r>
    </w:p>
    <w:p w:rsidR="006404F7" w:rsidRDefault="00182B77" w:rsidP="00C73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затрат на 2025-2029</w:t>
      </w:r>
      <w:r w:rsidR="00640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складывается из следующих работ:</w:t>
      </w:r>
    </w:p>
    <w:p w:rsidR="006404F7" w:rsidRDefault="006404F7" w:rsidP="00C73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D18C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замене оборудования находящегося в предаварийном состоянии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40F49" w:rsidRDefault="006404F7" w:rsidP="00C73C7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требований по замене ПУ в соответствии с ФЗ от 27.12.2018 №522; </w:t>
      </w:r>
      <w:r w:rsidR="00240F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0"/>
    <w:p w:rsidR="002234F1" w:rsidRPr="002234F1" w:rsidRDefault="002234F1" w:rsidP="008D326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4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и структура финансирования Программы подлежат ежеквартальному уточнению в соответствии с учетом фактического выполнения программных мероприятий и ростом уровня цен.</w:t>
      </w:r>
    </w:p>
    <w:p w:rsidR="00FC6665" w:rsidRDefault="00FC6665" w:rsidP="00FC6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665" w:rsidRDefault="00FC6665" w:rsidP="00FC6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6665" w:rsidRPr="00FC6665" w:rsidRDefault="00FC6665" w:rsidP="00FC66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</w:t>
      </w: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FC66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</w:t>
      </w:r>
      <w:r w:rsidR="00886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В.А. Братчук</w:t>
      </w:r>
    </w:p>
    <w:p w:rsidR="002234F1" w:rsidRPr="002234F1" w:rsidRDefault="002234F1" w:rsidP="002234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34F1" w:rsidRPr="002234F1" w:rsidSect="0091067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72442"/>
    <w:multiLevelType w:val="hybridMultilevel"/>
    <w:tmpl w:val="29644B2C"/>
    <w:lvl w:ilvl="0" w:tplc="F484F7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E45D0F"/>
    <w:multiLevelType w:val="hybridMultilevel"/>
    <w:tmpl w:val="FE54768C"/>
    <w:lvl w:ilvl="0" w:tplc="3E9AF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02E1"/>
    <w:rsid w:val="00003CC8"/>
    <w:rsid w:val="0001555F"/>
    <w:rsid w:val="001260F5"/>
    <w:rsid w:val="001319A4"/>
    <w:rsid w:val="00165D45"/>
    <w:rsid w:val="00182B77"/>
    <w:rsid w:val="00194D8A"/>
    <w:rsid w:val="001C3E58"/>
    <w:rsid w:val="001C3F24"/>
    <w:rsid w:val="001C592C"/>
    <w:rsid w:val="001F1AC8"/>
    <w:rsid w:val="00203A24"/>
    <w:rsid w:val="002234F1"/>
    <w:rsid w:val="00236B78"/>
    <w:rsid w:val="00240F49"/>
    <w:rsid w:val="00256F05"/>
    <w:rsid w:val="00285118"/>
    <w:rsid w:val="0028676B"/>
    <w:rsid w:val="002D297D"/>
    <w:rsid w:val="002D45FB"/>
    <w:rsid w:val="0030095A"/>
    <w:rsid w:val="00314A4A"/>
    <w:rsid w:val="00321745"/>
    <w:rsid w:val="00381CC3"/>
    <w:rsid w:val="00381EE9"/>
    <w:rsid w:val="003B5A2C"/>
    <w:rsid w:val="003C23C8"/>
    <w:rsid w:val="003F0DF4"/>
    <w:rsid w:val="003F71CB"/>
    <w:rsid w:val="00465632"/>
    <w:rsid w:val="00467E58"/>
    <w:rsid w:val="004856B5"/>
    <w:rsid w:val="004E0E98"/>
    <w:rsid w:val="005018E0"/>
    <w:rsid w:val="00586F94"/>
    <w:rsid w:val="005E0D20"/>
    <w:rsid w:val="005E7967"/>
    <w:rsid w:val="005F1AA9"/>
    <w:rsid w:val="006255B8"/>
    <w:rsid w:val="006404F7"/>
    <w:rsid w:val="006765D1"/>
    <w:rsid w:val="006D042E"/>
    <w:rsid w:val="006D5D75"/>
    <w:rsid w:val="0070358D"/>
    <w:rsid w:val="00704289"/>
    <w:rsid w:val="007547C0"/>
    <w:rsid w:val="0079757D"/>
    <w:rsid w:val="007D63FA"/>
    <w:rsid w:val="007E6D24"/>
    <w:rsid w:val="007F253C"/>
    <w:rsid w:val="00811918"/>
    <w:rsid w:val="0084031D"/>
    <w:rsid w:val="00843C6D"/>
    <w:rsid w:val="00886B58"/>
    <w:rsid w:val="00886ED7"/>
    <w:rsid w:val="008C6D26"/>
    <w:rsid w:val="008D3264"/>
    <w:rsid w:val="008D6984"/>
    <w:rsid w:val="008D75F2"/>
    <w:rsid w:val="0091067A"/>
    <w:rsid w:val="009120F0"/>
    <w:rsid w:val="009143C9"/>
    <w:rsid w:val="00915589"/>
    <w:rsid w:val="009353D6"/>
    <w:rsid w:val="00944650"/>
    <w:rsid w:val="00954524"/>
    <w:rsid w:val="00963883"/>
    <w:rsid w:val="00983E54"/>
    <w:rsid w:val="009B1752"/>
    <w:rsid w:val="009C59A0"/>
    <w:rsid w:val="00A138DF"/>
    <w:rsid w:val="00A14BEC"/>
    <w:rsid w:val="00A24F5F"/>
    <w:rsid w:val="00A27263"/>
    <w:rsid w:val="00A317B7"/>
    <w:rsid w:val="00A411BF"/>
    <w:rsid w:val="00A46AA4"/>
    <w:rsid w:val="00A66508"/>
    <w:rsid w:val="00AA259C"/>
    <w:rsid w:val="00AD38CA"/>
    <w:rsid w:val="00B04B0C"/>
    <w:rsid w:val="00BB02E1"/>
    <w:rsid w:val="00C73C74"/>
    <w:rsid w:val="00C871D2"/>
    <w:rsid w:val="00C9713F"/>
    <w:rsid w:val="00D052E1"/>
    <w:rsid w:val="00D178F2"/>
    <w:rsid w:val="00D4111E"/>
    <w:rsid w:val="00D43640"/>
    <w:rsid w:val="00D742CD"/>
    <w:rsid w:val="00D8781A"/>
    <w:rsid w:val="00E1492D"/>
    <w:rsid w:val="00E3585A"/>
    <w:rsid w:val="00E4521F"/>
    <w:rsid w:val="00E469F8"/>
    <w:rsid w:val="00E87154"/>
    <w:rsid w:val="00E878C6"/>
    <w:rsid w:val="00E92207"/>
    <w:rsid w:val="00F12628"/>
    <w:rsid w:val="00F52FA9"/>
    <w:rsid w:val="00FC6665"/>
    <w:rsid w:val="00FD18C6"/>
    <w:rsid w:val="00FD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0C973-31ED-44BA-8417-3AEEDDEC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4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7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E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631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3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444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88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879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963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3304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8113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348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9715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93358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0187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4779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67829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7854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178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05517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420311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0975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25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950558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43245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87399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785009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73678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364130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88291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9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643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22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6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102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223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7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Матвей Анатольевич Попов</dc:creator>
  <cp:keywords/>
  <dc:description/>
  <cp:lastModifiedBy>41</cp:lastModifiedBy>
  <cp:revision>38</cp:revision>
  <cp:lastPrinted>2021-03-11T03:15:00Z</cp:lastPrinted>
  <dcterms:created xsi:type="dcterms:W3CDTF">2014-02-27T05:25:00Z</dcterms:created>
  <dcterms:modified xsi:type="dcterms:W3CDTF">2024-02-07T23:43:00Z</dcterms:modified>
</cp:coreProperties>
</file>