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0"/>
        <w:jc w:val="center"/>
        <w:rPr>
          <w:rFonts w:ascii="Times New Roman" w:hAnsi="Times New Roman"/>
          <w:sz w:val="28"/>
        </w:rPr>
      </w:pPr>
      <w:r>
        <w:rPr>
          <w:rFonts w:ascii="Times New Roman" w:hAnsi="Times New Roman"/>
          <w:sz w:val="28"/>
        </w:rPr>
        <w:t>Пояснительная записка</w:t>
      </w:r>
    </w:p>
    <w:p>
      <w:pPr>
        <w:pStyle w:val="Normal"/>
        <w:spacing w:lineRule="auto" w:line="276" w:before="0" w:after="0"/>
        <w:jc w:val="center"/>
        <w:rPr>
          <w:rFonts w:ascii="Times New Roman" w:hAnsi="Times New Roman"/>
          <w:sz w:val="28"/>
        </w:rPr>
      </w:pPr>
      <w:r>
        <w:rPr>
          <w:rFonts w:ascii="Times New Roman" w:hAnsi="Times New Roman"/>
          <w:sz w:val="28"/>
        </w:rPr>
        <w:t>к проекту постановления Правительства Камчатского края «О внесении изменений в постановление Правительства Камчатского края от 30.11.2021   № 515-П «Об утверждении детализированного перечня мероприятий, реализуемых в рамках инфраструктурных проектов Камчатского края»</w:t>
      </w:r>
    </w:p>
    <w:p>
      <w:pPr>
        <w:pStyle w:val="Normal"/>
        <w:spacing w:lineRule="auto" w:line="276" w:before="0" w:after="0"/>
        <w:jc w:val="center"/>
        <w:rPr>
          <w:rFonts w:ascii="Times New Roman" w:hAnsi="Times New Roman"/>
          <w:sz w:val="28"/>
        </w:rPr>
      </w:pPr>
      <w:r>
        <w:rPr>
          <w:rFonts w:ascii="Times New Roman" w:hAnsi="Times New Roman"/>
          <w:sz w:val="28"/>
        </w:rPr>
      </w:r>
    </w:p>
    <w:p>
      <w:pPr>
        <w:pStyle w:val="Normal"/>
        <w:spacing w:lineRule="auto" w:line="276" w:before="0" w:after="0"/>
        <w:ind w:left="0" w:right="0" w:firstLine="709"/>
        <w:jc w:val="both"/>
        <w:rPr>
          <w:rFonts w:ascii="Times New Roman" w:hAnsi="Times New Roman"/>
          <w:sz w:val="28"/>
          <w:shd w:fill="auto" w:val="clear"/>
        </w:rPr>
      </w:pPr>
      <w:r>
        <w:rPr>
          <w:rFonts w:ascii="Times New Roman" w:hAnsi="Times New Roman"/>
          <w:sz w:val="28"/>
          <w:shd w:fill="auto" w:val="clear"/>
        </w:rPr>
        <w:t>Постановлением Правительства Камчатского края от 30.11.2021</w:t>
        <w:br/>
        <w:t xml:space="preserve">№ 515-П утвержден детализированный перечень мероприятий, реализуемых в рамках инфраструктурных проектов Камчатского края, отобранных в соответствии с постановлением Правительства Российской Федерации от 14.07.2021 № 1189 </w:t>
        <w:br/>
        <w:t>«Об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по региональному развитию в Российской Федерации».</w:t>
      </w:r>
    </w:p>
    <w:p>
      <w:pPr>
        <w:pStyle w:val="Normal"/>
        <w:spacing w:lineRule="auto" w:line="276" w:before="0" w:after="0"/>
        <w:ind w:left="0" w:right="0" w:firstLine="708"/>
        <w:jc w:val="both"/>
        <w:rPr/>
      </w:pPr>
      <w:r>
        <w:rPr>
          <w:rFonts w:ascii="Times New Roman" w:hAnsi="Times New Roman"/>
          <w:sz w:val="28"/>
          <w:shd w:fill="auto" w:val="clear"/>
        </w:rPr>
        <w:t>Настоящим проектом постановления вносятся изменения в детализированный перечень  в части переноса сроков завершения мероприятий с 2024 года на 2025 год по проекту</w:t>
      </w:r>
      <w:r>
        <w:rPr>
          <w:rFonts w:ascii="Times New Roman" w:hAnsi="Times New Roman"/>
          <w:sz w:val="28"/>
          <w:szCs w:val="28"/>
          <w:shd w:fill="auto" w:val="clear"/>
        </w:rPr>
        <w:t xml:space="preserve"> «</w:t>
      </w:r>
      <w:r>
        <w:rPr>
          <w:rFonts w:ascii="Times New Roman" w:hAnsi="Times New Roman"/>
          <w:b w:val="false"/>
          <w:i w:val="false"/>
          <w:strike w:val="false"/>
          <w:dstrike w:val="false"/>
          <w:outline w:val="false"/>
          <w:shadow w:val="false"/>
          <w:sz w:val="28"/>
          <w:szCs w:val="28"/>
          <w:u w:val="none"/>
          <w:shd w:fill="auto" w:val="clear"/>
          <w:em w:val="none"/>
        </w:rPr>
        <w:t>И</w:t>
      </w:r>
      <w:r>
        <w:rPr>
          <w:rFonts w:ascii="Times New Roman" w:hAnsi="Times New Roman"/>
          <w:b w:val="false"/>
          <w:i w:val="false"/>
          <w:strike w:val="false"/>
          <w:dstrike w:val="false"/>
          <w:outline w:val="false"/>
          <w:shadow w:val="false"/>
          <w:sz w:val="28"/>
          <w:szCs w:val="28"/>
          <w:u w:val="none"/>
          <w:em w:val="none"/>
        </w:rPr>
        <w:t>нфраструктурный проект, реализуемый в целях обеспечения связанного с ним инвестиционного проекта «Жилищное строительство в г. Елизово (Район котельной № 20 по ул. Деркачева)»</w:t>
      </w:r>
      <w:r>
        <w:rPr>
          <w:rFonts w:ascii="Times New Roman" w:hAnsi="Times New Roman"/>
          <w:sz w:val="28"/>
          <w:szCs w:val="28"/>
          <w:shd w:fill="auto" w:val="clear"/>
        </w:rPr>
        <w:t xml:space="preserve"> в размере 159 333,24533 тыс. рублей в соответствии Протокола от 22.03.2024 № 24пр заочного голосования президиума (штаба) Правительственной комиссии по региональному развитию в Российской Федерации (далее — Штаб).</w:t>
      </w:r>
    </w:p>
    <w:p>
      <w:pPr>
        <w:pStyle w:val="Normal"/>
        <w:spacing w:lineRule="auto" w:line="276" w:before="0" w:after="0"/>
        <w:ind w:left="0" w:right="0" w:firstLine="708"/>
        <w:jc w:val="both"/>
        <w:rPr>
          <w:highlight w:val="none"/>
          <w:shd w:fill="FAEBD7" w:val="clear"/>
        </w:rPr>
      </w:pPr>
      <w:r>
        <w:rPr>
          <w:rFonts w:ascii="Times New Roman" w:hAnsi="Times New Roman"/>
          <w:sz w:val="28"/>
          <w:szCs w:val="28"/>
          <w:shd w:fill="auto" w:val="clear"/>
        </w:rPr>
        <w:t>Также, в рамках реализации инфраструктурного проекта «</w:t>
      </w:r>
      <w:r>
        <w:rPr>
          <w:rFonts w:ascii="Times New Roman" w:hAnsi="Times New Roman"/>
          <w:b w:val="false"/>
          <w:i w:val="false"/>
          <w:strike w:val="false"/>
          <w:dstrike w:val="false"/>
          <w:shadow w:val="false"/>
          <w:sz w:val="28"/>
          <w:szCs w:val="28"/>
          <w:u w:val="none"/>
          <w:shd w:fill="auto" w:val="clear"/>
        </w:rPr>
        <w:t>Реконструкция автомобильной дороги от площадки агропарка «Зеленовские озерки» ТОР «Камчатка» до перекрестка п. Раздольный – п. Кеткино»</w:t>
      </w:r>
      <w:r>
        <w:rPr>
          <w:rFonts w:ascii="Times New Roman" w:hAnsi="Times New Roman"/>
          <w:sz w:val="28"/>
          <w:szCs w:val="28"/>
          <w:shd w:fill="auto" w:val="clear"/>
        </w:rPr>
        <w:t xml:space="preserve"> работы завершены в 2023 году, но, на основании замечаний ФБУ «РосСтройКонтроль» к оплате не приняты и не профинансированы. Приемка работ планируется после устранения замечаний ФБУ «РосСтройКонтроль» в 2024 году.</w:t>
      </w:r>
    </w:p>
    <w:p>
      <w:pPr>
        <w:pStyle w:val="Normal"/>
        <w:spacing w:lineRule="auto" w:line="276" w:before="0" w:after="0"/>
        <w:ind w:left="0" w:right="0" w:firstLine="708"/>
        <w:jc w:val="both"/>
        <w:rPr>
          <w:highlight w:val="none"/>
          <w:shd w:fill="FAEBD7" w:val="clear"/>
        </w:rPr>
      </w:pPr>
      <w:r>
        <w:rPr>
          <w:rFonts w:ascii="Times New Roman" w:hAnsi="Times New Roman"/>
          <w:sz w:val="28"/>
          <w:szCs w:val="28"/>
          <w:shd w:fill="auto" w:val="clear"/>
        </w:rPr>
        <w:t xml:space="preserve">Кроме того, в рамках Допсоглашения № 3 от 26.12.2024 к </w:t>
      </w:r>
      <w:r>
        <w:rPr>
          <w:rFonts w:ascii="Times New Roman" w:hAnsi="Times New Roman"/>
          <w:b w:val="false"/>
          <w:i w:val="false"/>
          <w:strike w:val="false"/>
          <w:dstrike w:val="false"/>
          <w:shadow w:val="false"/>
          <w:color w:val="000000"/>
          <w:sz w:val="28"/>
          <w:szCs w:val="28"/>
          <w:u w:val="none"/>
          <w:shd w:fill="auto" w:val="clear"/>
        </w:rPr>
        <w:t>Соглашению о реализации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на территории Камчатского края, заключенного между Минстроем России и Правительством Камчатского края от 27.01.2022 № 12-62/с (далее — Соглашение),</w:t>
      </w:r>
      <w:r>
        <w:rPr>
          <w:rFonts w:ascii="Times New Roman" w:hAnsi="Times New Roman"/>
          <w:sz w:val="28"/>
          <w:szCs w:val="28"/>
          <w:shd w:fill="auto" w:val="clear"/>
        </w:rPr>
        <w:t xml:space="preserve"> объем средств инфраструктурного бюджетного кредита на реализацию проекта «</w:t>
      </w:r>
      <w:r>
        <w:rPr>
          <w:rFonts w:ascii="Times New Roman" w:hAnsi="Times New Roman"/>
          <w:b w:val="false"/>
          <w:i w:val="false"/>
          <w:strike w:val="false"/>
          <w:dstrike w:val="false"/>
          <w:outline w:val="false"/>
          <w:shadow w:val="false"/>
          <w:sz w:val="28"/>
          <w:szCs w:val="28"/>
          <w:u w:val="none"/>
          <w:shd w:fill="auto" w:val="clear"/>
          <w:em w:val="none"/>
        </w:rPr>
        <w:t>Инфраструктурный проект, реализуемый в целях обеспечения связанного с ним инвестиционного проекта «Жилищное строительство в г. Елизово (Район котельной № 20 по ул. Деркачева)» в 2023 году</w:t>
      </w:r>
      <w:r>
        <w:rPr>
          <w:rFonts w:ascii="Times New Roman" w:hAnsi="Times New Roman"/>
          <w:sz w:val="28"/>
          <w:szCs w:val="28"/>
          <w:shd w:fill="auto" w:val="clear"/>
        </w:rPr>
        <w:t xml:space="preserve"> предусмотрен в объеме 8 829,63283 тыс. рублей, но факическое освоение составило 6 153,41812 тыс. рублей.</w:t>
      </w:r>
    </w:p>
    <w:p>
      <w:pPr>
        <w:pStyle w:val="Standard"/>
        <w:spacing w:lineRule="auto" w:line="276"/>
        <w:ind w:left="0" w:right="0" w:firstLine="851"/>
        <w:jc w:val="both"/>
        <w:rPr>
          <w:rFonts w:ascii="Times New Roman" w:hAnsi="Times New Roman"/>
          <w:sz w:val="28"/>
          <w:szCs w:val="28"/>
          <w:shd w:fill="auto" w:val="clear"/>
        </w:rPr>
      </w:pPr>
      <w:r>
        <w:rPr>
          <w:rFonts w:ascii="Times New Roman" w:hAnsi="Times New Roman"/>
          <w:sz w:val="28"/>
          <w:szCs w:val="28"/>
          <w:shd w:fill="auto" w:val="clear"/>
        </w:rPr>
        <w:t xml:space="preserve">Между тем, в соответствии с условиями Дополнительного соглашения от 19.12.2023 г. № 2023-00082/4  к Соглашению от 31.03.2023 № 2023-00082 с Минфином России, средства бюджетного кредита на финансирование  проектов поступили в бюджет Камчатского края. </w:t>
      </w:r>
    </w:p>
    <w:p>
      <w:pPr>
        <w:pStyle w:val="Standard"/>
        <w:spacing w:lineRule="auto" w:line="276"/>
        <w:ind w:left="0" w:right="0" w:firstLine="851"/>
        <w:jc w:val="both"/>
        <w:rPr/>
      </w:pPr>
      <w:r>
        <w:rPr>
          <w:rFonts w:ascii="Times New Roman" w:hAnsi="Times New Roman"/>
          <w:sz w:val="28"/>
          <w:szCs w:val="28"/>
          <w:shd w:fill="auto" w:val="clear"/>
        </w:rPr>
        <w:t xml:space="preserve">В связи с этим, </w:t>
      </w:r>
      <w:r>
        <w:rPr>
          <w:rFonts w:ascii="Times New Roman" w:hAnsi="Times New Roman"/>
          <w:b w:val="false"/>
          <w:i w:val="false"/>
          <w:strike w:val="false"/>
          <w:dstrike w:val="false"/>
          <w:shadow w:val="false"/>
          <w:color w:val="000000"/>
          <w:sz w:val="28"/>
          <w:szCs w:val="28"/>
          <w:u w:val="none"/>
          <w:shd w:fill="auto" w:val="clear"/>
        </w:rPr>
        <w:t>сумма средств инфраструктурного бюджетного кредита, поступившая в бюджет Камчатского края, но не освоенная в 2023 году в размере</w:t>
        <w:br/>
        <w:t>618 909,35718 тыс. рублей перенесена на 2024 год для внесения указанных измений в Соглашение в разрезе проектов: «</w:t>
      </w:r>
      <w:r>
        <w:rPr>
          <w:rFonts w:ascii="Times New Roman" w:hAnsi="Times New Roman"/>
          <w:b w:val="false"/>
          <w:i w:val="false"/>
          <w:strike w:val="false"/>
          <w:dstrike w:val="false"/>
          <w:outline w:val="false"/>
          <w:shadow w:val="false"/>
          <w:color w:val="000000"/>
          <w:sz w:val="28"/>
          <w:szCs w:val="28"/>
          <w:u w:val="none"/>
          <w:shd w:fill="auto" w:val="clear"/>
          <w:em w:val="none"/>
        </w:rPr>
        <w:t>Инфраструктурный проект, реализуемый в целях обеспечения связанного с ним инвестиционного проекта «Жилищное строительство в г. Елизово (Район котельной № 20 по ул. Деркачева)» - в размере</w:t>
        <w:br/>
        <w:t xml:space="preserve">2 676,21471 тыс. рублей, «Реконструкция автомобильной дороги от площадки агропарка «Зеленовские озерки» ТОР «Камчатка» до перекрестка п. Раздольный – п. Кеткино» - в размере 616 233,14247 тыс. рублей.  </w:t>
      </w:r>
    </w:p>
    <w:p>
      <w:pPr>
        <w:pStyle w:val="Normal"/>
        <w:spacing w:lineRule="auto" w:line="276" w:before="0" w:after="0"/>
        <w:ind w:left="0" w:right="0" w:firstLine="709"/>
        <w:jc w:val="both"/>
        <w:rPr>
          <w:highlight w:val="none"/>
          <w:shd w:fill="auto" w:val="clear"/>
        </w:rPr>
      </w:pPr>
      <w:r>
        <w:rPr>
          <w:rFonts w:ascii="Times New Roman" w:hAnsi="Times New Roman"/>
          <w:sz w:val="28"/>
          <w:shd w:fill="auto" w:val="clear"/>
        </w:rPr>
        <w:t xml:space="preserve">Проект постановления 03.04.2024 размещен на портале для проведения независимой антикоррупционной экспертизы и общественного обсуждения проектов нормативных правовых актов Камчатского края. Дата окончания приема заключений по результатам независимой антикоррупционной экспертизы – </w:t>
      </w:r>
      <w:r>
        <w:rPr>
          <w:rFonts w:ascii="Times New Roman" w:hAnsi="Times New Roman"/>
          <w:sz w:val="28"/>
          <w:shd w:fill="auto" w:val="clear"/>
        </w:rPr>
        <w:t>12</w:t>
      </w:r>
      <w:r>
        <w:rPr>
          <w:rFonts w:ascii="Times New Roman" w:hAnsi="Times New Roman"/>
          <w:sz w:val="28"/>
          <w:shd w:fill="auto" w:val="clear"/>
        </w:rPr>
        <w:t>.04.2024 включительно.</w:t>
      </w:r>
    </w:p>
    <w:p>
      <w:pPr>
        <w:pStyle w:val="Normal"/>
        <w:spacing w:lineRule="auto" w:line="276" w:before="0" w:after="0"/>
        <w:ind w:left="0" w:right="0" w:firstLine="709"/>
        <w:jc w:val="both"/>
        <w:rPr>
          <w:rFonts w:ascii="Times New Roman" w:hAnsi="Times New Roman"/>
          <w:sz w:val="28"/>
          <w:shd w:fill="auto" w:val="clear"/>
        </w:rPr>
      </w:pPr>
      <w:r>
        <w:rPr>
          <w:rFonts w:ascii="Times New Roman" w:hAnsi="Times New Roman"/>
          <w:sz w:val="28"/>
          <w:shd w:fill="auto" w:val="clear"/>
        </w:rPr>
        <w:t>Реализация настоящего постановления не потребует дополнительных расходов краевого бюджета.</w:t>
      </w:r>
    </w:p>
    <w:p>
      <w:pPr>
        <w:pStyle w:val="Normal"/>
        <w:spacing w:lineRule="auto" w:line="276" w:before="0" w:after="0"/>
        <w:ind w:left="0" w:right="0" w:firstLine="708"/>
        <w:jc w:val="both"/>
        <w:rPr/>
      </w:pPr>
      <w:r>
        <w:rPr/>
      </w:r>
    </w:p>
    <w:p>
      <w:pPr>
        <w:pStyle w:val="Normal"/>
        <w:spacing w:lineRule="auto" w:line="276" w:before="0" w:after="0"/>
        <w:ind w:left="0" w:right="0" w:firstLine="708"/>
        <w:jc w:val="both"/>
        <w:rPr>
          <w:highlight w:val="none"/>
          <w:shd w:fill="FAEBD7" w:val="clear"/>
        </w:rPr>
      </w:pPr>
      <w:r>
        <w:rPr/>
      </w:r>
    </w:p>
    <w:sectPr>
      <w:type w:val="nextPage"/>
      <w:pgSz w:w="11906" w:h="16838"/>
      <w:pgMar w:left="1134" w:right="707" w:gutter="0" w:header="0" w:top="1134" w:footer="0" w:bottom="113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XO Thames">
    <w:charset w:val="01"/>
    <w:family w:val="roman"/>
    <w:pitch w:val="variable"/>
  </w:font>
  <w:font w:name="Open Sans">
    <w:charset w:val="01"/>
    <w:family w:val="roman"/>
    <w:pitch w:val="variable"/>
  </w:font>
  <w:font w:name="PT Astra Serif">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88"/>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ahoma" w:cs="Lohit Devanagari" w:asciiTheme="minorAscii" w:hAnsiTheme="minorHAnsi"/>
        <w:color w:val="000000"/>
        <w:sz w:val="22"/>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64" w:before="0" w:after="160"/>
      <w:ind w:left="0" w:right="0" w:hanging="0"/>
      <w:jc w:val="left"/>
    </w:pPr>
    <w:rPr>
      <w:rFonts w:ascii="Calibri" w:hAnsi="Calibri" w:eastAsia="Tahoma" w:cs="Lohit Devanagari" w:asciiTheme="minorAscii" w:hAnsiTheme="minorHAnsi"/>
      <w:color w:val="000000"/>
      <w:spacing w:val="0"/>
      <w:kern w:val="0"/>
      <w:sz w:val="22"/>
      <w:szCs w:val="20"/>
      <w:lang w:val="ru-RU" w:eastAsia="zh-CN" w:bidi="hi-IN"/>
    </w:rPr>
  </w:style>
  <w:style w:type="paragraph" w:styleId="1">
    <w:name w:val="Heading 1"/>
    <w:next w:val="Normal"/>
    <w:uiPriority w:val="9"/>
    <w:qFormat/>
    <w:pPr>
      <w:widowControl/>
      <w:suppressAutoHyphens w:val="true"/>
      <w:bidi w:val="0"/>
      <w:spacing w:lineRule="auto" w:line="264" w:before="120" w:after="120"/>
      <w:ind w:left="0" w:right="0" w:hanging="0"/>
      <w:jc w:val="both"/>
      <w:outlineLvl w:val="0"/>
    </w:pPr>
    <w:rPr>
      <w:rFonts w:ascii="XO Thames" w:hAnsi="XO Thames" w:eastAsia="Tahoma" w:cs="Lohit Devanagari"/>
      <w:b/>
      <w:color w:val="000000"/>
      <w:spacing w:val="0"/>
      <w:kern w:val="0"/>
      <w:sz w:val="32"/>
      <w:szCs w:val="20"/>
      <w:lang w:val="ru-RU" w:eastAsia="zh-CN" w:bidi="hi-IN"/>
    </w:rPr>
  </w:style>
  <w:style w:type="paragraph" w:styleId="2">
    <w:name w:val="Heading 2"/>
    <w:next w:val="Normal"/>
    <w:uiPriority w:val="9"/>
    <w:qFormat/>
    <w:pPr>
      <w:widowControl/>
      <w:suppressAutoHyphens w:val="true"/>
      <w:bidi w:val="0"/>
      <w:spacing w:lineRule="auto" w:line="264" w:before="120" w:after="120"/>
      <w:ind w:left="0" w:right="0" w:hanging="0"/>
      <w:jc w:val="both"/>
      <w:outlineLvl w:val="1"/>
    </w:pPr>
    <w:rPr>
      <w:rFonts w:ascii="XO Thames" w:hAnsi="XO Thames" w:eastAsia="Tahoma" w:cs="Lohit Devanagari"/>
      <w:b/>
      <w:color w:val="000000"/>
      <w:spacing w:val="0"/>
      <w:kern w:val="0"/>
      <w:sz w:val="28"/>
      <w:szCs w:val="20"/>
      <w:lang w:val="ru-RU" w:eastAsia="zh-CN" w:bidi="hi-IN"/>
    </w:rPr>
  </w:style>
  <w:style w:type="paragraph" w:styleId="3">
    <w:name w:val="Heading 3"/>
    <w:next w:val="Normal"/>
    <w:uiPriority w:val="9"/>
    <w:qFormat/>
    <w:pPr>
      <w:widowControl/>
      <w:suppressAutoHyphens w:val="true"/>
      <w:bidi w:val="0"/>
      <w:spacing w:lineRule="auto" w:line="264" w:before="120" w:after="120"/>
      <w:ind w:left="0" w:right="0" w:hanging="0"/>
      <w:jc w:val="both"/>
      <w:outlineLvl w:val="2"/>
    </w:pPr>
    <w:rPr>
      <w:rFonts w:ascii="XO Thames" w:hAnsi="XO Thames" w:eastAsia="Tahoma" w:cs="Lohit Devanagari"/>
      <w:b/>
      <w:color w:val="000000"/>
      <w:spacing w:val="0"/>
      <w:kern w:val="0"/>
      <w:sz w:val="26"/>
      <w:szCs w:val="20"/>
      <w:lang w:val="ru-RU" w:eastAsia="zh-CN" w:bidi="hi-IN"/>
    </w:rPr>
  </w:style>
  <w:style w:type="paragraph" w:styleId="4">
    <w:name w:val="Heading 4"/>
    <w:next w:val="Normal"/>
    <w:uiPriority w:val="9"/>
    <w:qFormat/>
    <w:pPr>
      <w:widowControl/>
      <w:suppressAutoHyphens w:val="true"/>
      <w:bidi w:val="0"/>
      <w:spacing w:lineRule="auto" w:line="264" w:before="120" w:after="120"/>
      <w:ind w:left="0" w:right="0" w:hanging="0"/>
      <w:jc w:val="both"/>
      <w:outlineLvl w:val="3"/>
    </w:pPr>
    <w:rPr>
      <w:rFonts w:ascii="XO Thames" w:hAnsi="XO Thames" w:eastAsia="Tahoma" w:cs="Lohit Devanagari"/>
      <w:b/>
      <w:color w:val="000000"/>
      <w:spacing w:val="0"/>
      <w:kern w:val="0"/>
      <w:sz w:val="24"/>
      <w:szCs w:val="20"/>
      <w:lang w:val="ru-RU" w:eastAsia="zh-CN" w:bidi="hi-IN"/>
    </w:rPr>
  </w:style>
  <w:style w:type="paragraph" w:styleId="5">
    <w:name w:val="Heading 5"/>
    <w:next w:val="Normal"/>
    <w:uiPriority w:val="9"/>
    <w:qFormat/>
    <w:pPr>
      <w:widowControl/>
      <w:suppressAutoHyphens w:val="true"/>
      <w:bidi w:val="0"/>
      <w:spacing w:lineRule="auto" w:line="264" w:before="120" w:after="120"/>
      <w:ind w:left="0" w:right="0" w:hanging="0"/>
      <w:jc w:val="both"/>
      <w:outlineLvl w:val="4"/>
    </w:pPr>
    <w:rPr>
      <w:rFonts w:ascii="XO Thames" w:hAnsi="XO Thames" w:eastAsia="Tahoma" w:cs="Lohit Devanagari"/>
      <w:b/>
      <w:color w:val="000000"/>
      <w:spacing w:val="0"/>
      <w:kern w:val="0"/>
      <w:sz w:val="22"/>
      <w:szCs w:val="20"/>
      <w:lang w:val="ru-RU" w:eastAsia="zh-CN" w:bidi="hi-IN"/>
    </w:rPr>
  </w:style>
  <w:style w:type="character" w:styleId="Contents2">
    <w:name w:val="Contents 2"/>
    <w:qFormat/>
    <w:rPr>
      <w:rFonts w:ascii="XO Thames" w:hAnsi="XO Thames"/>
      <w:sz w:val="28"/>
    </w:rPr>
  </w:style>
  <w:style w:type="character" w:styleId="Contents4">
    <w:name w:val="Contents 4"/>
    <w:qFormat/>
    <w:rPr>
      <w:rFonts w:ascii="XO Thames" w:hAnsi="XO Thames"/>
      <w:sz w:val="28"/>
    </w:rPr>
  </w:style>
  <w:style w:type="character" w:styleId="Contents6">
    <w:name w:val="Contents 6"/>
    <w:qFormat/>
    <w:rPr>
      <w:rFonts w:ascii="XO Thames" w:hAnsi="XO Thames"/>
      <w:sz w:val="28"/>
    </w:rPr>
  </w:style>
  <w:style w:type="character" w:styleId="Contents7">
    <w:name w:val="Contents 7"/>
    <w:qFormat/>
    <w:rPr>
      <w:rFonts w:ascii="XO Thames" w:hAnsi="XO Thames"/>
      <w:sz w:val="28"/>
    </w:rPr>
  </w:style>
  <w:style w:type="character" w:styleId="Heading3">
    <w:name w:val="Heading 3"/>
    <w:qFormat/>
    <w:rPr>
      <w:rFonts w:ascii="XO Thames" w:hAnsi="XO Thames"/>
      <w:b/>
      <w:sz w:val="26"/>
    </w:rPr>
  </w:style>
  <w:style w:type="character" w:styleId="ListParagraph">
    <w:name w:val="List Paragraph"/>
    <w:link w:val="ListParagraph1"/>
    <w:qFormat/>
    <w:rPr/>
  </w:style>
  <w:style w:type="character" w:styleId="Contents3">
    <w:name w:val="Contents 3"/>
    <w:qFormat/>
    <w:rPr>
      <w:rFonts w:ascii="XO Thames" w:hAnsi="XO Thames"/>
      <w:sz w:val="28"/>
    </w:rPr>
  </w:style>
  <w:style w:type="character" w:styleId="DefaultParagraphFont">
    <w:name w:val="Default Paragraph Font"/>
    <w:link w:val="DefaultParagraphFont1"/>
    <w:qFormat/>
    <w:rPr/>
  </w:style>
  <w:style w:type="character" w:styleId="Heading5">
    <w:name w:val="Heading 5"/>
    <w:qFormat/>
    <w:rPr>
      <w:rFonts w:ascii="XO Thames" w:hAnsi="XO Thames"/>
      <w:b/>
      <w:sz w:val="22"/>
    </w:rPr>
  </w:style>
  <w:style w:type="character" w:styleId="Heading1">
    <w:name w:val="Heading 1"/>
    <w:qFormat/>
    <w:rPr>
      <w:rFonts w:ascii="XO Thames" w:hAnsi="XO Thames"/>
      <w:b/>
      <w:sz w:val="32"/>
    </w:rPr>
  </w:style>
  <w:style w:type="character" w:styleId="Style9">
    <w:name w:val="Hyperlink"/>
    <w:basedOn w:val="DefaultParagraphFont"/>
    <w:rPr>
      <w:color w:val="0563C1" w:themeColor="hyperlink"/>
      <w:u w:val="single"/>
    </w:rPr>
  </w:style>
  <w:style w:type="character" w:styleId="Footnote">
    <w:name w:val="Footnote"/>
    <w:link w:val="Footnote1"/>
    <w:qFormat/>
    <w:rPr>
      <w:rFonts w:ascii="XO Thames" w:hAnsi="XO Thames"/>
      <w:sz w:val="22"/>
    </w:rPr>
  </w:style>
  <w:style w:type="character" w:styleId="Contents1">
    <w:name w:val="Contents 1"/>
    <w:qFormat/>
    <w:rPr>
      <w:rFonts w:ascii="XO Thames" w:hAnsi="XO Thames"/>
      <w:b/>
      <w:sz w:val="28"/>
    </w:rPr>
  </w:style>
  <w:style w:type="character" w:styleId="HeaderandFooter">
    <w:name w:val="Header and Footer"/>
    <w:qFormat/>
    <w:rPr>
      <w:rFonts w:ascii="XO Thames" w:hAnsi="XO Thames"/>
      <w:sz w:val="20"/>
    </w:rPr>
  </w:style>
  <w:style w:type="character" w:styleId="Contents9">
    <w:name w:val="Contents 9"/>
    <w:qFormat/>
    <w:rPr>
      <w:rFonts w:ascii="XO Thames" w:hAnsi="XO Thames"/>
      <w:sz w:val="28"/>
    </w:rPr>
  </w:style>
  <w:style w:type="character" w:styleId="Contents8">
    <w:name w:val="Contents 8"/>
    <w:qFormat/>
    <w:rPr>
      <w:rFonts w:ascii="XO Thames" w:hAnsi="XO Thames"/>
      <w:sz w:val="28"/>
    </w:rPr>
  </w:style>
  <w:style w:type="character" w:styleId="Contents5">
    <w:name w:val="Contents 5"/>
    <w:qFormat/>
    <w:rPr>
      <w:rFonts w:ascii="XO Thames" w:hAnsi="XO Thames"/>
      <w:sz w:val="28"/>
    </w:rPr>
  </w:style>
  <w:style w:type="character" w:styleId="Subtitle">
    <w:name w:val="Subtitle"/>
    <w:qFormat/>
    <w:rPr>
      <w:rFonts w:ascii="XO Thames" w:hAnsi="XO Thames"/>
      <w:i/>
      <w:sz w:val="24"/>
    </w:rPr>
  </w:style>
  <w:style w:type="character" w:styleId="Title">
    <w:name w:val="Title"/>
    <w:qFormat/>
    <w:rPr>
      <w:rFonts w:ascii="XO Thames" w:hAnsi="XO Thames"/>
      <w:b/>
      <w:caps/>
      <w:sz w:val="40"/>
    </w:rPr>
  </w:style>
  <w:style w:type="character" w:styleId="Heading4">
    <w:name w:val="Heading 4"/>
    <w:qFormat/>
    <w:rPr>
      <w:rFonts w:ascii="XO Thames" w:hAnsi="XO Thames"/>
      <w:b/>
      <w:sz w:val="24"/>
    </w:rPr>
  </w:style>
  <w:style w:type="character" w:styleId="Heading2">
    <w:name w:val="Heading 2"/>
    <w:qFormat/>
    <w:rPr>
      <w:rFonts w:ascii="XO Thames" w:hAnsi="XO Thames"/>
      <w:b/>
      <w:sz w:val="28"/>
    </w:rPr>
  </w:style>
  <w:style w:type="paragraph" w:styleId="Style10">
    <w:name w:val="Заголовок"/>
    <w:basedOn w:val="Normal"/>
    <w:next w:val="Style11"/>
    <w:qFormat/>
    <w:pPr>
      <w:keepNext w:val="true"/>
      <w:spacing w:before="240" w:after="120"/>
    </w:pPr>
    <w:rPr>
      <w:rFonts w:ascii="Open Sans" w:hAnsi="Open Sans" w:eastAsia="Tahoma" w:cs="Lohit Devanagari"/>
      <w:sz w:val="28"/>
      <w:szCs w:val="28"/>
    </w:rPr>
  </w:style>
  <w:style w:type="paragraph" w:styleId="Style11">
    <w:name w:val="Body Text"/>
    <w:basedOn w:val="Normal"/>
    <w:pPr>
      <w:spacing w:lineRule="auto" w:line="276" w:before="0" w:after="140"/>
    </w:pPr>
    <w:rPr/>
  </w:style>
  <w:style w:type="paragraph" w:styleId="Style12">
    <w:name w:val="List"/>
    <w:basedOn w:val="Style11"/>
    <w:pPr/>
    <w:rPr>
      <w:rFonts w:cs="Lohit Devanagari"/>
    </w:rPr>
  </w:style>
  <w:style w:type="paragraph" w:styleId="Style13">
    <w:name w:val="Caption"/>
    <w:basedOn w:val="Normal"/>
    <w:qFormat/>
    <w:pPr>
      <w:suppressLineNumbers/>
      <w:spacing w:before="120" w:after="120"/>
    </w:pPr>
    <w:rPr>
      <w:rFonts w:cs="Lohit Devanagari"/>
      <w:i/>
      <w:iCs/>
      <w:sz w:val="24"/>
      <w:szCs w:val="24"/>
    </w:rPr>
  </w:style>
  <w:style w:type="paragraph" w:styleId="Style14">
    <w:name w:val="Указатель"/>
    <w:basedOn w:val="Normal"/>
    <w:qFormat/>
    <w:pPr>
      <w:suppressLineNumbers/>
    </w:pPr>
    <w:rPr>
      <w:rFonts w:cs="Lohit Devanagari"/>
    </w:rPr>
  </w:style>
  <w:style w:type="paragraph" w:styleId="21">
    <w:name w:val="TOC 2"/>
    <w:next w:val="Normal"/>
    <w:uiPriority w:val="39"/>
    <w:pPr>
      <w:widowControl/>
      <w:suppressAutoHyphens w:val="true"/>
      <w:bidi w:val="0"/>
      <w:spacing w:lineRule="auto" w:line="264" w:before="0" w:after="160"/>
      <w:ind w:left="200" w:right="0" w:hanging="0"/>
      <w:jc w:val="left"/>
    </w:pPr>
    <w:rPr>
      <w:rFonts w:ascii="XO Thames" w:hAnsi="XO Thames" w:eastAsia="Tahoma" w:cs="Lohit Devanagari"/>
      <w:color w:val="000000"/>
      <w:spacing w:val="0"/>
      <w:kern w:val="0"/>
      <w:sz w:val="28"/>
      <w:szCs w:val="20"/>
      <w:lang w:val="ru-RU" w:eastAsia="zh-CN" w:bidi="hi-IN"/>
    </w:rPr>
  </w:style>
  <w:style w:type="paragraph" w:styleId="41">
    <w:name w:val="TOC 4"/>
    <w:next w:val="Normal"/>
    <w:uiPriority w:val="39"/>
    <w:pPr>
      <w:widowControl/>
      <w:suppressAutoHyphens w:val="true"/>
      <w:bidi w:val="0"/>
      <w:spacing w:lineRule="auto" w:line="264" w:before="0" w:after="160"/>
      <w:ind w:left="600" w:right="0" w:hanging="0"/>
      <w:jc w:val="left"/>
    </w:pPr>
    <w:rPr>
      <w:rFonts w:ascii="XO Thames" w:hAnsi="XO Thames" w:eastAsia="Tahoma" w:cs="Lohit Devanagari"/>
      <w:color w:val="000000"/>
      <w:spacing w:val="0"/>
      <w:kern w:val="0"/>
      <w:sz w:val="28"/>
      <w:szCs w:val="20"/>
      <w:lang w:val="ru-RU" w:eastAsia="zh-CN" w:bidi="hi-IN"/>
    </w:rPr>
  </w:style>
  <w:style w:type="paragraph" w:styleId="6">
    <w:name w:val="TOC 6"/>
    <w:next w:val="Normal"/>
    <w:uiPriority w:val="39"/>
    <w:pPr>
      <w:widowControl/>
      <w:suppressAutoHyphens w:val="true"/>
      <w:bidi w:val="0"/>
      <w:spacing w:lineRule="auto" w:line="264" w:before="0" w:after="160"/>
      <w:ind w:left="1000" w:right="0" w:hanging="0"/>
      <w:jc w:val="left"/>
    </w:pPr>
    <w:rPr>
      <w:rFonts w:ascii="XO Thames" w:hAnsi="XO Thames" w:eastAsia="Tahoma" w:cs="Lohit Devanagari"/>
      <w:color w:val="000000"/>
      <w:spacing w:val="0"/>
      <w:kern w:val="0"/>
      <w:sz w:val="28"/>
      <w:szCs w:val="20"/>
      <w:lang w:val="ru-RU" w:eastAsia="zh-CN" w:bidi="hi-IN"/>
    </w:rPr>
  </w:style>
  <w:style w:type="paragraph" w:styleId="7">
    <w:name w:val="TOC 7"/>
    <w:next w:val="Normal"/>
    <w:uiPriority w:val="39"/>
    <w:pPr>
      <w:widowControl/>
      <w:suppressAutoHyphens w:val="true"/>
      <w:bidi w:val="0"/>
      <w:spacing w:lineRule="auto" w:line="264" w:before="0" w:after="160"/>
      <w:ind w:left="1200" w:right="0" w:hanging="0"/>
      <w:jc w:val="left"/>
    </w:pPr>
    <w:rPr>
      <w:rFonts w:ascii="XO Thames" w:hAnsi="XO Thames" w:eastAsia="Tahoma" w:cs="Lohit Devanagari"/>
      <w:color w:val="000000"/>
      <w:spacing w:val="0"/>
      <w:kern w:val="0"/>
      <w:sz w:val="28"/>
      <w:szCs w:val="20"/>
      <w:lang w:val="ru-RU" w:eastAsia="zh-CN" w:bidi="hi-IN"/>
    </w:rPr>
  </w:style>
  <w:style w:type="paragraph" w:styleId="ListParagraph1">
    <w:name w:val="List Paragraph"/>
    <w:basedOn w:val="Normal"/>
    <w:link w:val="ListParagraph"/>
    <w:qFormat/>
    <w:pPr>
      <w:spacing w:before="0" w:after="160"/>
      <w:ind w:left="720" w:right="0" w:hanging="0"/>
      <w:contextualSpacing/>
    </w:pPr>
    <w:rPr/>
  </w:style>
  <w:style w:type="paragraph" w:styleId="31">
    <w:name w:val="TOC 3"/>
    <w:next w:val="Normal"/>
    <w:uiPriority w:val="39"/>
    <w:pPr>
      <w:widowControl/>
      <w:suppressAutoHyphens w:val="true"/>
      <w:bidi w:val="0"/>
      <w:spacing w:lineRule="auto" w:line="264" w:before="0" w:after="160"/>
      <w:ind w:left="400" w:right="0" w:hanging="0"/>
      <w:jc w:val="left"/>
    </w:pPr>
    <w:rPr>
      <w:rFonts w:ascii="XO Thames" w:hAnsi="XO Thames" w:eastAsia="Tahoma" w:cs="Lohit Devanagari"/>
      <w:color w:val="000000"/>
      <w:spacing w:val="0"/>
      <w:kern w:val="0"/>
      <w:sz w:val="28"/>
      <w:szCs w:val="20"/>
      <w:lang w:val="ru-RU" w:eastAsia="zh-CN" w:bidi="hi-IN"/>
    </w:rPr>
  </w:style>
  <w:style w:type="paragraph" w:styleId="DefaultParagraphFont1">
    <w:name w:val="Default Paragraph Font"/>
    <w:link w:val="DefaultParagraphFont"/>
    <w:qFormat/>
    <w:pPr>
      <w:widowControl/>
      <w:suppressAutoHyphens w:val="true"/>
      <w:bidi w:val="0"/>
      <w:spacing w:lineRule="auto" w:line="264" w:before="0" w:after="160"/>
      <w:ind w:left="0" w:right="0" w:hanging="0"/>
      <w:jc w:val="left"/>
    </w:pPr>
    <w:rPr>
      <w:rFonts w:ascii="Calibri" w:hAnsi="Calibri" w:eastAsia="Tahoma" w:cs="Lohit Devanagari" w:asciiTheme="minorAscii" w:hAnsiTheme="minorHAnsi"/>
      <w:color w:val="000000"/>
      <w:spacing w:val="0"/>
      <w:kern w:val="0"/>
      <w:sz w:val="22"/>
      <w:szCs w:val="20"/>
      <w:lang w:val="ru-RU" w:eastAsia="zh-CN" w:bidi="hi-IN"/>
    </w:rPr>
  </w:style>
  <w:style w:type="paragraph" w:styleId="Internetlink">
    <w:name w:val="Internet link"/>
    <w:basedOn w:val="DefaultParagraphFont1"/>
    <w:qFormat/>
    <w:pPr/>
    <w:rPr>
      <w:color w:val="0563C1" w:themeColor="hyperlink"/>
      <w:u w:val="single"/>
    </w:rPr>
  </w:style>
  <w:style w:type="paragraph" w:styleId="Footnote1">
    <w:name w:val="Footnote"/>
    <w:link w:val="Footnote"/>
    <w:qFormat/>
    <w:pPr>
      <w:widowControl/>
      <w:suppressAutoHyphens w:val="true"/>
      <w:bidi w:val="0"/>
      <w:spacing w:lineRule="auto" w:line="264" w:before="0" w:after="160"/>
      <w:ind w:left="0" w:right="0" w:firstLine="851"/>
      <w:jc w:val="both"/>
    </w:pPr>
    <w:rPr>
      <w:rFonts w:ascii="XO Thames" w:hAnsi="XO Thames" w:eastAsia="Tahoma" w:cs="Lohit Devanagari"/>
      <w:color w:val="000000"/>
      <w:spacing w:val="0"/>
      <w:kern w:val="0"/>
      <w:sz w:val="22"/>
      <w:szCs w:val="20"/>
      <w:lang w:val="ru-RU" w:eastAsia="zh-CN" w:bidi="hi-IN"/>
    </w:rPr>
  </w:style>
  <w:style w:type="paragraph" w:styleId="11">
    <w:name w:val="TOC 1"/>
    <w:next w:val="Normal"/>
    <w:uiPriority w:val="39"/>
    <w:pPr>
      <w:widowControl/>
      <w:suppressAutoHyphens w:val="true"/>
      <w:bidi w:val="0"/>
      <w:spacing w:lineRule="auto" w:line="264" w:before="0" w:after="160"/>
      <w:ind w:left="0" w:right="0" w:hanging="0"/>
      <w:jc w:val="left"/>
    </w:pPr>
    <w:rPr>
      <w:rFonts w:ascii="XO Thames" w:hAnsi="XO Thames" w:eastAsia="Tahoma" w:cs="Lohit Devanagari"/>
      <w:b/>
      <w:color w:val="000000"/>
      <w:spacing w:val="0"/>
      <w:kern w:val="0"/>
      <w:sz w:val="28"/>
      <w:szCs w:val="20"/>
      <w:lang w:val="ru-RU" w:eastAsia="zh-CN" w:bidi="hi-IN"/>
    </w:rPr>
  </w:style>
  <w:style w:type="paragraph" w:styleId="Style15">
    <w:name w:val="Колонтитул"/>
    <w:qFormat/>
    <w:pPr>
      <w:widowControl/>
      <w:suppressAutoHyphens w:val="true"/>
      <w:bidi w:val="0"/>
      <w:spacing w:lineRule="auto" w:line="240" w:before="0" w:after="160"/>
      <w:ind w:left="0" w:right="0" w:hanging="0"/>
      <w:jc w:val="both"/>
    </w:pPr>
    <w:rPr>
      <w:rFonts w:ascii="XO Thames" w:hAnsi="XO Thames" w:eastAsia="Tahoma" w:cs="Lohit Devanagari"/>
      <w:color w:val="000000"/>
      <w:spacing w:val="0"/>
      <w:kern w:val="0"/>
      <w:sz w:val="20"/>
      <w:szCs w:val="20"/>
      <w:lang w:val="ru-RU" w:eastAsia="zh-CN" w:bidi="hi-IN"/>
    </w:rPr>
  </w:style>
  <w:style w:type="paragraph" w:styleId="9">
    <w:name w:val="TOC 9"/>
    <w:next w:val="Normal"/>
    <w:uiPriority w:val="39"/>
    <w:pPr>
      <w:widowControl/>
      <w:suppressAutoHyphens w:val="true"/>
      <w:bidi w:val="0"/>
      <w:spacing w:lineRule="auto" w:line="264" w:before="0" w:after="160"/>
      <w:ind w:left="1600" w:right="0" w:hanging="0"/>
      <w:jc w:val="left"/>
    </w:pPr>
    <w:rPr>
      <w:rFonts w:ascii="XO Thames" w:hAnsi="XO Thames" w:eastAsia="Tahoma" w:cs="Lohit Devanagari"/>
      <w:color w:val="000000"/>
      <w:spacing w:val="0"/>
      <w:kern w:val="0"/>
      <w:sz w:val="28"/>
      <w:szCs w:val="20"/>
      <w:lang w:val="ru-RU" w:eastAsia="zh-CN" w:bidi="hi-IN"/>
    </w:rPr>
  </w:style>
  <w:style w:type="paragraph" w:styleId="8">
    <w:name w:val="TOC 8"/>
    <w:next w:val="Normal"/>
    <w:uiPriority w:val="39"/>
    <w:pPr>
      <w:widowControl/>
      <w:suppressAutoHyphens w:val="true"/>
      <w:bidi w:val="0"/>
      <w:spacing w:lineRule="auto" w:line="264" w:before="0" w:after="160"/>
      <w:ind w:left="1400" w:right="0" w:hanging="0"/>
      <w:jc w:val="left"/>
    </w:pPr>
    <w:rPr>
      <w:rFonts w:ascii="XO Thames" w:hAnsi="XO Thames" w:eastAsia="Tahoma" w:cs="Lohit Devanagari"/>
      <w:color w:val="000000"/>
      <w:spacing w:val="0"/>
      <w:kern w:val="0"/>
      <w:sz w:val="28"/>
      <w:szCs w:val="20"/>
      <w:lang w:val="ru-RU" w:eastAsia="zh-CN" w:bidi="hi-IN"/>
    </w:rPr>
  </w:style>
  <w:style w:type="paragraph" w:styleId="51">
    <w:name w:val="TOC 5"/>
    <w:next w:val="Normal"/>
    <w:uiPriority w:val="39"/>
    <w:pPr>
      <w:widowControl/>
      <w:suppressAutoHyphens w:val="true"/>
      <w:bidi w:val="0"/>
      <w:spacing w:lineRule="auto" w:line="264" w:before="0" w:after="160"/>
      <w:ind w:left="800" w:right="0" w:hanging="0"/>
      <w:jc w:val="left"/>
    </w:pPr>
    <w:rPr>
      <w:rFonts w:ascii="XO Thames" w:hAnsi="XO Thames" w:eastAsia="Tahoma" w:cs="Lohit Devanagari"/>
      <w:color w:val="000000"/>
      <w:spacing w:val="0"/>
      <w:kern w:val="0"/>
      <w:sz w:val="28"/>
      <w:szCs w:val="20"/>
      <w:lang w:val="ru-RU" w:eastAsia="zh-CN" w:bidi="hi-IN"/>
    </w:rPr>
  </w:style>
  <w:style w:type="paragraph" w:styleId="Style16">
    <w:name w:val="Subtitle"/>
    <w:next w:val="Normal"/>
    <w:uiPriority w:val="11"/>
    <w:qFormat/>
    <w:pPr>
      <w:widowControl/>
      <w:suppressAutoHyphens w:val="true"/>
      <w:bidi w:val="0"/>
      <w:spacing w:lineRule="auto" w:line="264" w:before="0" w:after="160"/>
      <w:ind w:left="0" w:right="0" w:hanging="0"/>
      <w:jc w:val="both"/>
    </w:pPr>
    <w:rPr>
      <w:rFonts w:ascii="XO Thames" w:hAnsi="XO Thames" w:eastAsia="Tahoma" w:cs="Lohit Devanagari"/>
      <w:i/>
      <w:color w:val="000000"/>
      <w:spacing w:val="0"/>
      <w:kern w:val="0"/>
      <w:sz w:val="24"/>
      <w:szCs w:val="20"/>
      <w:lang w:val="ru-RU" w:eastAsia="zh-CN" w:bidi="hi-IN"/>
    </w:rPr>
  </w:style>
  <w:style w:type="paragraph" w:styleId="Style17">
    <w:name w:val="Title"/>
    <w:next w:val="Normal"/>
    <w:uiPriority w:val="10"/>
    <w:qFormat/>
    <w:pPr>
      <w:widowControl/>
      <w:suppressAutoHyphens w:val="true"/>
      <w:bidi w:val="0"/>
      <w:spacing w:lineRule="auto" w:line="264" w:before="567" w:after="567"/>
      <w:ind w:left="0" w:right="0" w:hanging="0"/>
      <w:jc w:val="center"/>
    </w:pPr>
    <w:rPr>
      <w:rFonts w:ascii="XO Thames" w:hAnsi="XO Thames" w:eastAsia="Tahoma" w:cs="Lohit Devanagari"/>
      <w:b/>
      <w:caps/>
      <w:color w:val="000000"/>
      <w:spacing w:val="0"/>
      <w:kern w:val="0"/>
      <w:sz w:val="40"/>
      <w:szCs w:val="20"/>
      <w:lang w:val="ru-RU" w:eastAsia="zh-CN" w:bidi="hi-IN"/>
    </w:rPr>
  </w:style>
  <w:style w:type="paragraph" w:styleId="Standard">
    <w:name w:val="Standard"/>
    <w:qFormat/>
    <w:pPr>
      <w:widowControl w:val="false"/>
      <w:suppressAutoHyphens w:val="true"/>
      <w:bidi w:val="0"/>
      <w:spacing w:lineRule="auto" w:line="240" w:before="0" w:after="0"/>
      <w:ind w:left="0" w:right="0" w:hanging="0"/>
      <w:jc w:val="center"/>
    </w:pPr>
    <w:rPr>
      <w:rFonts w:ascii="PT Astra Serif" w:hAnsi="PT Astra Serif" w:eastAsia="Tahoma" w:cs="Lohit Devanagari"/>
      <w:color w:val="000000"/>
      <w:spacing w:val="0"/>
      <w:kern w:val="0"/>
      <w:sz w:val="28"/>
      <w:szCs w:val="20"/>
      <w:lang w:val="ru-RU" w:eastAsia="zh-CN" w:bidi="hi-IN"/>
    </w:rPr>
  </w:style>
  <w:style w:type="table" w:default="1" w:styleId="Style_23">
    <w:name w:val="Normal Table"/>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168</TotalTime>
  <Application>LibreOffice/7.4.4.2$Linux_X86_64 LibreOffice_project/40$Build-2</Application>
  <AppVersion>15.0000</AppVersion>
  <Pages>2</Pages>
  <Words>500</Words>
  <Characters>3545</Characters>
  <CharactersWithSpaces>4049</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2024-04-03T15:24:34Z</cp:lastPrinted>
  <dcterms:modified xsi:type="dcterms:W3CDTF">2024-04-03T15:25:13Z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