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31CB" w:rsidRDefault="001031CB" w:rsidP="001031CB">
      <w:pPr>
        <w:pStyle w:val="a7"/>
      </w:pPr>
      <w:bookmarkStart w:id="0" w:name="_Toc25267216"/>
    </w:p>
    <w:p w:rsidR="001031CB" w:rsidRDefault="001031CB" w:rsidP="001031CB">
      <w:pPr>
        <w:rPr>
          <w:lang w:val="ru-RU"/>
        </w:rPr>
      </w:pPr>
    </w:p>
    <w:p w:rsidR="001031CB" w:rsidRDefault="001031CB" w:rsidP="001031CB">
      <w:pPr>
        <w:tabs>
          <w:tab w:val="left" w:pos="9921"/>
        </w:tabs>
        <w:ind w:right="-2"/>
        <w:jc w:val="center"/>
        <w:rPr>
          <w:bCs/>
          <w:szCs w:val="28"/>
          <w:lang w:val="ru-RU"/>
        </w:rPr>
      </w:pPr>
    </w:p>
    <w:p w:rsidR="001031CB" w:rsidRDefault="001031CB" w:rsidP="001031CB">
      <w:pPr>
        <w:tabs>
          <w:tab w:val="left" w:pos="9921"/>
        </w:tabs>
        <w:ind w:right="-2"/>
        <w:jc w:val="center"/>
        <w:rPr>
          <w:bCs/>
          <w:szCs w:val="28"/>
          <w:lang w:val="ru-RU"/>
        </w:rPr>
      </w:pPr>
    </w:p>
    <w:p w:rsidR="001031CB" w:rsidRDefault="001031CB" w:rsidP="001031CB">
      <w:pPr>
        <w:tabs>
          <w:tab w:val="left" w:pos="9921"/>
        </w:tabs>
        <w:ind w:right="-2"/>
        <w:jc w:val="center"/>
        <w:rPr>
          <w:bCs/>
          <w:szCs w:val="28"/>
          <w:lang w:val="ru-RU"/>
        </w:rPr>
      </w:pPr>
    </w:p>
    <w:p w:rsidR="001031CB" w:rsidRDefault="001031CB" w:rsidP="001031CB">
      <w:pPr>
        <w:tabs>
          <w:tab w:val="left" w:pos="9921"/>
        </w:tabs>
        <w:ind w:right="-2"/>
        <w:jc w:val="center"/>
        <w:rPr>
          <w:bCs/>
          <w:szCs w:val="28"/>
          <w:lang w:val="ru-RU"/>
        </w:rPr>
      </w:pPr>
    </w:p>
    <w:p w:rsidR="001031CB" w:rsidRDefault="001031CB" w:rsidP="001031CB">
      <w:pPr>
        <w:tabs>
          <w:tab w:val="left" w:pos="9921"/>
        </w:tabs>
        <w:ind w:right="-2"/>
        <w:jc w:val="center"/>
        <w:rPr>
          <w:bCs/>
          <w:szCs w:val="28"/>
          <w:lang w:val="ru-RU"/>
        </w:rPr>
      </w:pPr>
    </w:p>
    <w:p w:rsidR="001031CB" w:rsidRDefault="001031CB" w:rsidP="001031CB">
      <w:pPr>
        <w:tabs>
          <w:tab w:val="left" w:pos="9921"/>
        </w:tabs>
        <w:ind w:right="-2"/>
        <w:jc w:val="center"/>
        <w:rPr>
          <w:bCs/>
          <w:szCs w:val="28"/>
          <w:lang w:val="ru-RU"/>
        </w:rPr>
      </w:pPr>
    </w:p>
    <w:p w:rsidR="001031CB" w:rsidRDefault="001031CB" w:rsidP="001031CB">
      <w:pPr>
        <w:tabs>
          <w:tab w:val="left" w:pos="9921"/>
        </w:tabs>
        <w:ind w:right="-2"/>
        <w:jc w:val="center"/>
        <w:rPr>
          <w:bCs/>
          <w:szCs w:val="28"/>
          <w:lang w:val="ru-RU"/>
        </w:rPr>
      </w:pPr>
    </w:p>
    <w:p w:rsidR="001031CB" w:rsidRDefault="001031CB" w:rsidP="001031CB">
      <w:pPr>
        <w:tabs>
          <w:tab w:val="left" w:pos="9921"/>
        </w:tabs>
        <w:ind w:right="-2"/>
        <w:jc w:val="center"/>
        <w:rPr>
          <w:bCs/>
          <w:szCs w:val="28"/>
          <w:lang w:val="ru-RU"/>
        </w:rPr>
      </w:pPr>
    </w:p>
    <w:p w:rsidR="001031CB" w:rsidRDefault="001031CB" w:rsidP="001031CB">
      <w:pPr>
        <w:tabs>
          <w:tab w:val="left" w:pos="9921"/>
        </w:tabs>
        <w:ind w:right="-2"/>
        <w:jc w:val="center"/>
        <w:rPr>
          <w:bCs/>
          <w:szCs w:val="28"/>
          <w:lang w:val="ru-RU"/>
        </w:rPr>
      </w:pPr>
    </w:p>
    <w:p w:rsidR="00E90D1F" w:rsidRPr="00A953B0" w:rsidRDefault="00E90D1F" w:rsidP="00E90D1F">
      <w:pPr>
        <w:tabs>
          <w:tab w:val="left" w:pos="9921"/>
        </w:tabs>
        <w:ind w:right="-2"/>
        <w:jc w:val="center"/>
        <w:rPr>
          <w:bCs/>
          <w:szCs w:val="28"/>
          <w:lang w:val="ru-RU"/>
        </w:rPr>
      </w:pPr>
      <w:r w:rsidRPr="00A953B0">
        <w:rPr>
          <w:bCs/>
          <w:szCs w:val="28"/>
          <w:lang w:val="ru-RU"/>
        </w:rPr>
        <w:t>ТЕРРИТОРИАЛЬНАЯ СХЕМА</w:t>
      </w:r>
    </w:p>
    <w:p w:rsidR="00E90D1F" w:rsidRDefault="00E90D1F" w:rsidP="00E90D1F">
      <w:pPr>
        <w:tabs>
          <w:tab w:val="left" w:pos="9921"/>
        </w:tabs>
        <w:ind w:right="-2"/>
        <w:jc w:val="center"/>
        <w:rPr>
          <w:bCs/>
          <w:szCs w:val="28"/>
          <w:lang w:val="ru-RU"/>
        </w:rPr>
      </w:pPr>
      <w:r>
        <w:rPr>
          <w:bCs/>
          <w:szCs w:val="28"/>
          <w:lang w:val="ru-RU"/>
        </w:rPr>
        <w:t>ОБРАЩЕНИЯ С ОТХОДАМИ</w:t>
      </w:r>
      <w:r w:rsidR="003F4488">
        <w:rPr>
          <w:bCs/>
          <w:szCs w:val="28"/>
          <w:lang w:val="ru-RU"/>
        </w:rPr>
        <w:t xml:space="preserve"> </w:t>
      </w:r>
      <w:r w:rsidR="00176C60">
        <w:rPr>
          <w:bCs/>
          <w:szCs w:val="28"/>
          <w:lang w:val="ru-RU"/>
        </w:rPr>
        <w:t xml:space="preserve"> </w:t>
      </w:r>
      <w:r w:rsidR="00FB5CE5">
        <w:rPr>
          <w:bCs/>
          <w:szCs w:val="28"/>
          <w:lang w:val="ru-RU"/>
        </w:rPr>
        <w:t>КАМЧАТСКОГО КРАЯ</w:t>
      </w:r>
    </w:p>
    <w:p w:rsidR="001031CB" w:rsidRDefault="001031CB" w:rsidP="001031CB">
      <w:pPr>
        <w:rPr>
          <w:lang w:val="ru-RU"/>
        </w:rPr>
      </w:pPr>
    </w:p>
    <w:p w:rsidR="001031CB" w:rsidRDefault="001031CB" w:rsidP="001031CB">
      <w:pPr>
        <w:rPr>
          <w:lang w:val="ru-RU"/>
        </w:rPr>
      </w:pPr>
    </w:p>
    <w:p w:rsidR="001031CB" w:rsidRDefault="001031CB" w:rsidP="001031CB">
      <w:pPr>
        <w:rPr>
          <w:lang w:val="ru-RU"/>
        </w:rPr>
      </w:pPr>
    </w:p>
    <w:p w:rsidR="001031CB" w:rsidRDefault="001031CB" w:rsidP="001031CB">
      <w:pPr>
        <w:rPr>
          <w:lang w:val="ru-RU"/>
        </w:rPr>
      </w:pPr>
    </w:p>
    <w:p w:rsidR="001031CB" w:rsidRDefault="001031CB" w:rsidP="001031CB">
      <w:pPr>
        <w:rPr>
          <w:lang w:val="ru-RU"/>
        </w:rPr>
      </w:pPr>
    </w:p>
    <w:p w:rsidR="001031CB" w:rsidRDefault="001031CB" w:rsidP="001031CB">
      <w:pPr>
        <w:rPr>
          <w:lang w:val="ru-RU"/>
        </w:rPr>
      </w:pPr>
    </w:p>
    <w:p w:rsidR="001031CB" w:rsidRDefault="001031CB" w:rsidP="001031CB">
      <w:pPr>
        <w:jc w:val="left"/>
        <w:rPr>
          <w:lang w:val="ru-RU"/>
        </w:rPr>
      </w:pPr>
    </w:p>
    <w:p w:rsidR="001031CB" w:rsidRDefault="001031CB" w:rsidP="001031CB">
      <w:pPr>
        <w:rPr>
          <w:lang w:val="ru-RU"/>
        </w:rPr>
      </w:pPr>
    </w:p>
    <w:p w:rsidR="001031CB" w:rsidRPr="00CF624D" w:rsidRDefault="001031CB" w:rsidP="001031CB">
      <w:pPr>
        <w:jc w:val="center"/>
        <w:rPr>
          <w:b/>
          <w:lang w:val="ru-RU"/>
        </w:rPr>
      </w:pPr>
      <w:bookmarkStart w:id="1" w:name="_GoBack"/>
      <w:r w:rsidRPr="00CF624D">
        <w:rPr>
          <w:b/>
          <w:lang w:val="ru-RU"/>
        </w:rPr>
        <w:t>РАЗДЕЛ 6</w:t>
      </w:r>
    </w:p>
    <w:p w:rsidR="001031CB" w:rsidRPr="00CF624D" w:rsidRDefault="001031CB" w:rsidP="001031CB">
      <w:pPr>
        <w:jc w:val="center"/>
        <w:rPr>
          <w:b/>
          <w:lang w:val="ru-RU"/>
        </w:rPr>
      </w:pPr>
    </w:p>
    <w:p w:rsidR="001031CB" w:rsidRPr="00FB5CE5" w:rsidRDefault="00CF624D" w:rsidP="001031CB">
      <w:pPr>
        <w:jc w:val="center"/>
        <w:rPr>
          <w:b/>
          <w:szCs w:val="28"/>
          <w:lang w:val="ru-RU"/>
        </w:rPr>
      </w:pPr>
      <w:r w:rsidRPr="00FB5CE5">
        <w:rPr>
          <w:b/>
          <w:szCs w:val="28"/>
          <w:lang w:val="ru-RU"/>
        </w:rPr>
        <w:t>«</w:t>
      </w:r>
      <w:r w:rsidR="001031CB" w:rsidRPr="00FB5CE5">
        <w:rPr>
          <w:b/>
          <w:szCs w:val="28"/>
          <w:lang w:val="ru-RU"/>
        </w:rPr>
        <w:t>Места накопления отходов</w:t>
      </w:r>
      <w:r w:rsidR="00BE7BBD" w:rsidRPr="00FB5CE5">
        <w:rPr>
          <w:b/>
          <w:szCs w:val="28"/>
          <w:lang w:val="ru-RU"/>
        </w:rPr>
        <w:t xml:space="preserve">, </w:t>
      </w:r>
      <w:r w:rsidR="00BE7BBD" w:rsidRPr="00FB5CE5">
        <w:rPr>
          <w:b/>
          <w:szCs w:val="28"/>
          <w:lang w:val="ru-RU" w:eastAsia="ru-RU"/>
        </w:rPr>
        <w:t>в том числе по раздельному накоплению твердых коммунальных отходов</w:t>
      </w:r>
      <w:r w:rsidRPr="00FB5CE5">
        <w:rPr>
          <w:b/>
          <w:szCs w:val="28"/>
          <w:lang w:val="ru-RU" w:eastAsia="ru-RU"/>
        </w:rPr>
        <w:t>»</w:t>
      </w:r>
    </w:p>
    <w:bookmarkEnd w:id="1"/>
    <w:p w:rsidR="001031CB" w:rsidRDefault="001031CB" w:rsidP="001031CB">
      <w:pPr>
        <w:jc w:val="center"/>
        <w:rPr>
          <w:lang w:val="ru-RU"/>
        </w:rPr>
      </w:pPr>
    </w:p>
    <w:p w:rsidR="001031CB" w:rsidRDefault="001031CB" w:rsidP="001031CB">
      <w:pPr>
        <w:jc w:val="center"/>
        <w:rPr>
          <w:lang w:val="ru-RU"/>
        </w:rPr>
      </w:pPr>
    </w:p>
    <w:p w:rsidR="001031CB" w:rsidRDefault="001031CB" w:rsidP="001031CB">
      <w:pPr>
        <w:jc w:val="center"/>
        <w:rPr>
          <w:lang w:val="ru-RU"/>
        </w:rPr>
      </w:pPr>
    </w:p>
    <w:p w:rsidR="001031CB" w:rsidRDefault="001031CB" w:rsidP="001031CB">
      <w:pPr>
        <w:jc w:val="center"/>
        <w:rPr>
          <w:lang w:val="ru-RU"/>
        </w:rPr>
      </w:pPr>
    </w:p>
    <w:p w:rsidR="001031CB" w:rsidRDefault="001031CB" w:rsidP="001031CB">
      <w:pPr>
        <w:jc w:val="center"/>
        <w:rPr>
          <w:lang w:val="ru-RU"/>
        </w:rPr>
      </w:pPr>
    </w:p>
    <w:p w:rsidR="001031CB" w:rsidRDefault="001031CB" w:rsidP="001031CB">
      <w:pPr>
        <w:jc w:val="center"/>
        <w:rPr>
          <w:lang w:val="ru-RU"/>
        </w:rPr>
      </w:pPr>
    </w:p>
    <w:p w:rsidR="001031CB" w:rsidRDefault="001031CB" w:rsidP="001031CB">
      <w:pPr>
        <w:jc w:val="center"/>
        <w:rPr>
          <w:lang w:val="ru-RU"/>
        </w:rPr>
      </w:pPr>
    </w:p>
    <w:p w:rsidR="001031CB" w:rsidRDefault="001031CB" w:rsidP="001031CB">
      <w:pPr>
        <w:jc w:val="center"/>
        <w:rPr>
          <w:lang w:val="ru-RU"/>
        </w:rPr>
      </w:pPr>
    </w:p>
    <w:p w:rsidR="001031CB" w:rsidRDefault="001031CB" w:rsidP="001031CB">
      <w:pPr>
        <w:jc w:val="center"/>
        <w:rPr>
          <w:lang w:val="ru-RU"/>
        </w:rPr>
      </w:pPr>
    </w:p>
    <w:p w:rsidR="001031CB" w:rsidRDefault="001031CB" w:rsidP="001031CB">
      <w:pPr>
        <w:jc w:val="center"/>
        <w:rPr>
          <w:lang w:val="ru-RU"/>
        </w:rPr>
      </w:pPr>
    </w:p>
    <w:p w:rsidR="001031CB" w:rsidRDefault="001031CB" w:rsidP="001031CB">
      <w:pPr>
        <w:jc w:val="center"/>
        <w:rPr>
          <w:lang w:val="ru-RU"/>
        </w:rPr>
      </w:pPr>
    </w:p>
    <w:p w:rsidR="001031CB" w:rsidRDefault="001031CB" w:rsidP="001031CB">
      <w:pPr>
        <w:jc w:val="center"/>
        <w:rPr>
          <w:lang w:val="ru-RU"/>
        </w:rPr>
      </w:pPr>
    </w:p>
    <w:p w:rsidR="001031CB" w:rsidRDefault="001031CB" w:rsidP="001031CB">
      <w:pPr>
        <w:jc w:val="center"/>
        <w:rPr>
          <w:lang w:val="ru-RU"/>
        </w:rPr>
      </w:pPr>
    </w:p>
    <w:p w:rsidR="001031CB" w:rsidRDefault="001031CB" w:rsidP="001031CB">
      <w:pPr>
        <w:jc w:val="center"/>
        <w:rPr>
          <w:lang w:val="ru-RU"/>
        </w:rPr>
      </w:pPr>
    </w:p>
    <w:p w:rsidR="001031CB" w:rsidRDefault="001031CB" w:rsidP="001031CB">
      <w:pPr>
        <w:jc w:val="center"/>
        <w:rPr>
          <w:lang w:val="ru-RU"/>
        </w:rPr>
      </w:pPr>
    </w:p>
    <w:p w:rsidR="001031CB" w:rsidRDefault="001031CB" w:rsidP="001031CB">
      <w:pPr>
        <w:jc w:val="center"/>
        <w:rPr>
          <w:lang w:val="ru-RU"/>
        </w:rPr>
      </w:pPr>
    </w:p>
    <w:p w:rsidR="001031CB" w:rsidRDefault="00FB5CE5" w:rsidP="001031CB">
      <w:pPr>
        <w:jc w:val="center"/>
        <w:rPr>
          <w:lang w:val="ru-RU"/>
        </w:rPr>
      </w:pPr>
      <w:r>
        <w:rPr>
          <w:lang w:val="ru-RU"/>
        </w:rPr>
        <w:t>Камчатский край</w:t>
      </w:r>
    </w:p>
    <w:p w:rsidR="001031CB" w:rsidRDefault="00176C60" w:rsidP="001031CB">
      <w:pPr>
        <w:jc w:val="center"/>
        <w:rPr>
          <w:lang w:val="ru-RU"/>
        </w:rPr>
      </w:pPr>
      <w:r>
        <w:rPr>
          <w:lang w:val="ru-RU"/>
        </w:rPr>
        <w:t>202</w:t>
      </w:r>
      <w:r w:rsidR="00FB5CE5">
        <w:rPr>
          <w:lang w:val="ru-RU"/>
        </w:rPr>
        <w:t>2</w:t>
      </w:r>
      <w:r w:rsidR="001031CB">
        <w:rPr>
          <w:lang w:val="ru-RU"/>
        </w:rPr>
        <w:t xml:space="preserve"> год</w:t>
      </w:r>
    </w:p>
    <w:sdt>
      <w:sdtPr>
        <w:rPr>
          <w:rFonts w:ascii="Times New Roman" w:eastAsia="Times New Roman" w:hAnsi="Times New Roman" w:cs="Times New Roman"/>
          <w:color w:val="auto"/>
          <w:sz w:val="28"/>
          <w:szCs w:val="22"/>
          <w:lang w:val="en-US" w:eastAsia="en-US"/>
        </w:rPr>
        <w:id w:val="-1525081095"/>
        <w:docPartObj>
          <w:docPartGallery w:val="Table of Contents"/>
          <w:docPartUnique/>
        </w:docPartObj>
      </w:sdtPr>
      <w:sdtEndPr>
        <w:rPr>
          <w:b/>
          <w:bCs/>
        </w:rPr>
      </w:sdtEndPr>
      <w:sdtContent>
        <w:p w:rsidR="002B265E" w:rsidRPr="00225F6E" w:rsidRDefault="00225F6E" w:rsidP="00225F6E">
          <w:pPr>
            <w:pStyle w:val="aff"/>
            <w:jc w:val="center"/>
            <w:rPr>
              <w:rFonts w:ascii="Times New Roman" w:hAnsi="Times New Roman" w:cs="Times New Roman"/>
              <w:b/>
              <w:sz w:val="28"/>
              <w:szCs w:val="28"/>
            </w:rPr>
          </w:pPr>
          <w:r w:rsidRPr="00225F6E">
            <w:rPr>
              <w:rFonts w:ascii="Times New Roman" w:hAnsi="Times New Roman" w:cs="Times New Roman"/>
              <w:b/>
              <w:color w:val="auto"/>
              <w:sz w:val="28"/>
              <w:szCs w:val="28"/>
            </w:rPr>
            <w:t>СОДЕРЖАНИЕ</w:t>
          </w:r>
        </w:p>
        <w:p w:rsidR="001A0DA9" w:rsidRDefault="001E5BC8" w:rsidP="0061727D">
          <w:pPr>
            <w:pStyle w:val="21"/>
            <w:tabs>
              <w:tab w:val="right" w:leader="dot" w:pos="9345"/>
            </w:tabs>
            <w:spacing w:after="0"/>
            <w:rPr>
              <w:lang w:val="ru-RU"/>
            </w:rPr>
          </w:pPr>
          <w:r w:rsidRPr="001E5BC8">
            <w:fldChar w:fldCharType="begin"/>
          </w:r>
          <w:r w:rsidR="002B265E">
            <w:instrText xml:space="preserve"> TOC \o "1-3" \h \z \u </w:instrText>
          </w:r>
          <w:r w:rsidRPr="001E5BC8">
            <w:fldChar w:fldCharType="separate"/>
          </w:r>
          <w:hyperlink w:anchor="_Toc84516532" w:history="1">
            <w:r w:rsidR="001A0DA9" w:rsidRPr="0044680F">
              <w:rPr>
                <w:rStyle w:val="af1"/>
                <w:rFonts w:eastAsiaTheme="minorEastAsia"/>
                <w:noProof/>
              </w:rPr>
              <w:t>6.1. Организация мест накопления ТКО. Виды и условия сбора  твердых коммунальных отходов. Требования к местам накопления ТКО (КГО).</w:t>
            </w:r>
            <w:r w:rsidR="001A0DA9">
              <w:rPr>
                <w:noProof/>
                <w:webHidden/>
              </w:rPr>
              <w:tab/>
            </w:r>
            <w:r>
              <w:rPr>
                <w:noProof/>
                <w:webHidden/>
              </w:rPr>
              <w:fldChar w:fldCharType="begin"/>
            </w:r>
            <w:r w:rsidR="001A0DA9">
              <w:rPr>
                <w:noProof/>
                <w:webHidden/>
              </w:rPr>
              <w:instrText xml:space="preserve"> PAGEREF _Toc84516532 \h </w:instrText>
            </w:r>
            <w:r>
              <w:rPr>
                <w:noProof/>
                <w:webHidden/>
              </w:rPr>
            </w:r>
            <w:r>
              <w:rPr>
                <w:noProof/>
                <w:webHidden/>
              </w:rPr>
              <w:fldChar w:fldCharType="separate"/>
            </w:r>
            <w:r w:rsidR="001A0DA9">
              <w:rPr>
                <w:noProof/>
                <w:webHidden/>
              </w:rPr>
              <w:t>3</w:t>
            </w:r>
            <w:r>
              <w:rPr>
                <w:noProof/>
                <w:webHidden/>
              </w:rPr>
              <w:fldChar w:fldCharType="end"/>
            </w:r>
          </w:hyperlink>
        </w:p>
        <w:p w:rsidR="00B3287C" w:rsidRPr="00B3287C" w:rsidRDefault="00B3287C" w:rsidP="0061727D">
          <w:pPr>
            <w:ind w:firstLine="284"/>
            <w:rPr>
              <w:rFonts w:eastAsiaTheme="minorEastAsia"/>
              <w:lang w:val="ru-RU"/>
            </w:rPr>
          </w:pPr>
          <w:r>
            <w:rPr>
              <w:rFonts w:eastAsiaTheme="minorEastAsia"/>
              <w:lang w:val="ru-RU"/>
            </w:rPr>
            <w:t>6.2 Контейнерный парк …………………………………………………</w:t>
          </w:r>
          <w:r w:rsidR="0077729A">
            <w:rPr>
              <w:rFonts w:eastAsiaTheme="minorEastAsia"/>
              <w:lang w:val="ru-RU"/>
            </w:rPr>
            <w:t>…</w:t>
          </w:r>
          <w:r w:rsidR="00147BB2">
            <w:rPr>
              <w:rFonts w:eastAsiaTheme="minorEastAsia"/>
              <w:lang w:val="ru-RU"/>
            </w:rPr>
            <w:t>.</w:t>
          </w:r>
          <w:r w:rsidR="0077729A">
            <w:rPr>
              <w:rFonts w:eastAsiaTheme="minorEastAsia"/>
              <w:lang w:val="ru-RU"/>
            </w:rPr>
            <w:t>….6</w:t>
          </w:r>
        </w:p>
        <w:p w:rsidR="001A0DA9" w:rsidRPr="00147BB2" w:rsidRDefault="001E5BC8">
          <w:pPr>
            <w:pStyle w:val="21"/>
            <w:tabs>
              <w:tab w:val="right" w:leader="dot" w:pos="9345"/>
            </w:tabs>
            <w:rPr>
              <w:rFonts w:asciiTheme="minorHAnsi" w:eastAsiaTheme="minorEastAsia" w:hAnsiTheme="minorHAnsi" w:cstheme="minorBidi"/>
              <w:noProof/>
              <w:sz w:val="22"/>
              <w:lang w:val="ru-RU" w:eastAsia="ru-RU"/>
            </w:rPr>
          </w:pPr>
          <w:hyperlink w:anchor="_Toc84516533" w:history="1">
            <w:r w:rsidR="00B3287C">
              <w:rPr>
                <w:rStyle w:val="af1"/>
                <w:rFonts w:eastAsiaTheme="minorEastAsia"/>
                <w:noProof/>
              </w:rPr>
              <w:t>6.</w:t>
            </w:r>
            <w:r w:rsidR="00B3287C">
              <w:rPr>
                <w:rStyle w:val="af1"/>
                <w:rFonts w:eastAsiaTheme="minorEastAsia"/>
                <w:noProof/>
                <w:lang w:val="ru-RU"/>
              </w:rPr>
              <w:t>3</w:t>
            </w:r>
            <w:r w:rsidR="001A0DA9" w:rsidRPr="0044680F">
              <w:rPr>
                <w:rStyle w:val="af1"/>
                <w:rFonts w:eastAsiaTheme="minorEastAsia"/>
                <w:noProof/>
              </w:rPr>
              <w:t>. Раздельный сбор ТКО.</w:t>
            </w:r>
            <w:r w:rsidR="001A0DA9">
              <w:rPr>
                <w:noProof/>
                <w:webHidden/>
              </w:rPr>
              <w:tab/>
            </w:r>
            <w:r w:rsidR="00147BB2">
              <w:rPr>
                <w:noProof/>
                <w:webHidden/>
                <w:lang w:val="ru-RU"/>
              </w:rPr>
              <w:t>8</w:t>
            </w:r>
          </w:hyperlink>
        </w:p>
        <w:p w:rsidR="001A0DA9" w:rsidRPr="0077729A" w:rsidRDefault="001E5BC8">
          <w:pPr>
            <w:pStyle w:val="21"/>
            <w:tabs>
              <w:tab w:val="right" w:leader="dot" w:pos="9345"/>
            </w:tabs>
            <w:rPr>
              <w:rFonts w:asciiTheme="minorHAnsi" w:eastAsiaTheme="minorEastAsia" w:hAnsiTheme="minorHAnsi" w:cstheme="minorBidi"/>
              <w:noProof/>
              <w:sz w:val="22"/>
              <w:lang w:val="ru-RU" w:eastAsia="ru-RU"/>
            </w:rPr>
          </w:pPr>
          <w:hyperlink w:anchor="_Toc84516534" w:history="1">
            <w:r w:rsidR="00B3287C">
              <w:rPr>
                <w:rStyle w:val="af1"/>
                <w:rFonts w:eastAsiaTheme="minorEastAsia"/>
                <w:noProof/>
              </w:rPr>
              <w:t>6.</w:t>
            </w:r>
            <w:r w:rsidR="00B3287C">
              <w:rPr>
                <w:rStyle w:val="af1"/>
                <w:rFonts w:eastAsiaTheme="minorEastAsia"/>
                <w:noProof/>
                <w:lang w:val="ru-RU"/>
              </w:rPr>
              <w:t>4</w:t>
            </w:r>
            <w:r w:rsidR="001A0DA9" w:rsidRPr="0044680F">
              <w:rPr>
                <w:rStyle w:val="af1"/>
                <w:rFonts w:eastAsiaTheme="minorEastAsia"/>
                <w:noProof/>
              </w:rPr>
              <w:t>. Расчет минимального количества контейнеров для полного охвата территории края планово-регулярной системой сбора ТКО.</w:t>
            </w:r>
            <w:r w:rsidR="001A0DA9">
              <w:rPr>
                <w:noProof/>
                <w:webHidden/>
              </w:rPr>
              <w:tab/>
            </w:r>
          </w:hyperlink>
          <w:r w:rsidR="0077729A">
            <w:rPr>
              <w:lang w:val="ru-RU"/>
            </w:rPr>
            <w:t>9</w:t>
          </w:r>
        </w:p>
        <w:p w:rsidR="001A0DA9" w:rsidRPr="0077729A" w:rsidRDefault="001E5BC8">
          <w:pPr>
            <w:pStyle w:val="21"/>
            <w:tabs>
              <w:tab w:val="right" w:leader="dot" w:pos="9345"/>
            </w:tabs>
            <w:rPr>
              <w:rFonts w:asciiTheme="minorHAnsi" w:eastAsiaTheme="minorEastAsia" w:hAnsiTheme="minorHAnsi" w:cstheme="minorBidi"/>
              <w:noProof/>
              <w:sz w:val="22"/>
              <w:lang w:val="ru-RU" w:eastAsia="ru-RU"/>
            </w:rPr>
          </w:pPr>
          <w:hyperlink w:anchor="_Toc84516535" w:history="1">
            <w:r w:rsidR="00B3287C">
              <w:rPr>
                <w:rStyle w:val="af1"/>
                <w:rFonts w:eastAsiaTheme="minorEastAsia"/>
                <w:noProof/>
              </w:rPr>
              <w:t>6.</w:t>
            </w:r>
            <w:r w:rsidR="00B3287C">
              <w:rPr>
                <w:rStyle w:val="af1"/>
                <w:rFonts w:eastAsiaTheme="minorEastAsia"/>
                <w:noProof/>
                <w:lang w:val="ru-RU"/>
              </w:rPr>
              <w:t>5</w:t>
            </w:r>
            <w:r w:rsidR="001A0DA9" w:rsidRPr="0044680F">
              <w:rPr>
                <w:rStyle w:val="af1"/>
                <w:rFonts w:eastAsiaTheme="minorEastAsia"/>
                <w:noProof/>
              </w:rPr>
              <w:t>. Расчет дополнительных контейнеров и мест накопления ТКО от туристическ</w:t>
            </w:r>
            <w:r w:rsidR="00FB5CE5">
              <w:rPr>
                <w:rStyle w:val="af1"/>
                <w:rFonts w:eastAsiaTheme="minorEastAsia"/>
                <w:noProof/>
              </w:rPr>
              <w:t>ого потока в</w:t>
            </w:r>
            <w:r w:rsidR="00FB5CE5">
              <w:rPr>
                <w:rStyle w:val="af1"/>
                <w:rFonts w:eastAsiaTheme="minorEastAsia"/>
                <w:noProof/>
                <w:lang w:val="ru-RU"/>
              </w:rPr>
              <w:t xml:space="preserve"> Камчатском крае</w:t>
            </w:r>
            <w:r w:rsidR="001A0DA9" w:rsidRPr="0044680F">
              <w:rPr>
                <w:rStyle w:val="af1"/>
                <w:rFonts w:eastAsiaTheme="minorEastAsia"/>
                <w:noProof/>
              </w:rPr>
              <w:t>.</w:t>
            </w:r>
            <w:r w:rsidR="001A0DA9">
              <w:rPr>
                <w:noProof/>
                <w:webHidden/>
              </w:rPr>
              <w:tab/>
            </w:r>
            <w:r>
              <w:rPr>
                <w:noProof/>
                <w:webHidden/>
              </w:rPr>
              <w:fldChar w:fldCharType="begin"/>
            </w:r>
            <w:r w:rsidR="001A0DA9">
              <w:rPr>
                <w:noProof/>
                <w:webHidden/>
              </w:rPr>
              <w:instrText xml:space="preserve"> PAGEREF _Toc84516535 \h </w:instrText>
            </w:r>
            <w:r>
              <w:rPr>
                <w:noProof/>
                <w:webHidden/>
              </w:rPr>
            </w:r>
            <w:r>
              <w:rPr>
                <w:noProof/>
                <w:webHidden/>
              </w:rPr>
              <w:fldChar w:fldCharType="separate"/>
            </w:r>
            <w:r w:rsidR="001A0DA9">
              <w:rPr>
                <w:noProof/>
                <w:webHidden/>
              </w:rPr>
              <w:t>1</w:t>
            </w:r>
            <w:r>
              <w:rPr>
                <w:noProof/>
                <w:webHidden/>
              </w:rPr>
              <w:fldChar w:fldCharType="end"/>
            </w:r>
          </w:hyperlink>
          <w:r w:rsidR="0077729A">
            <w:rPr>
              <w:lang w:val="ru-RU"/>
            </w:rPr>
            <w:t>1</w:t>
          </w:r>
        </w:p>
        <w:p w:rsidR="001A0DA9" w:rsidRPr="0077729A" w:rsidRDefault="001E5BC8">
          <w:pPr>
            <w:pStyle w:val="21"/>
            <w:tabs>
              <w:tab w:val="right" w:leader="dot" w:pos="9345"/>
            </w:tabs>
            <w:rPr>
              <w:rFonts w:asciiTheme="minorHAnsi" w:eastAsiaTheme="minorEastAsia" w:hAnsiTheme="minorHAnsi" w:cstheme="minorBidi"/>
              <w:noProof/>
              <w:sz w:val="22"/>
              <w:lang w:val="ru-RU" w:eastAsia="ru-RU"/>
            </w:rPr>
          </w:pPr>
          <w:hyperlink w:anchor="_Toc84516536" w:history="1">
            <w:r w:rsidR="00B3287C">
              <w:rPr>
                <w:rStyle w:val="af1"/>
                <w:rFonts w:eastAsiaTheme="minorEastAsia"/>
                <w:noProof/>
              </w:rPr>
              <w:t>6.</w:t>
            </w:r>
            <w:r w:rsidR="00B3287C">
              <w:rPr>
                <w:rStyle w:val="af1"/>
                <w:rFonts w:eastAsiaTheme="minorEastAsia"/>
                <w:noProof/>
                <w:lang w:val="ru-RU"/>
              </w:rPr>
              <w:t>6</w:t>
            </w:r>
            <w:r w:rsidR="001A0DA9" w:rsidRPr="0044680F">
              <w:rPr>
                <w:rStyle w:val="af1"/>
                <w:rFonts w:eastAsiaTheme="minorEastAsia"/>
                <w:noProof/>
              </w:rPr>
              <w:t>. Система сбора опасных отходов и автомобильных шин.</w:t>
            </w:r>
            <w:r w:rsidR="001A0DA9">
              <w:rPr>
                <w:noProof/>
                <w:webHidden/>
              </w:rPr>
              <w:tab/>
            </w:r>
            <w:r>
              <w:rPr>
                <w:noProof/>
                <w:webHidden/>
              </w:rPr>
              <w:fldChar w:fldCharType="begin"/>
            </w:r>
            <w:r w:rsidR="001A0DA9">
              <w:rPr>
                <w:noProof/>
                <w:webHidden/>
              </w:rPr>
              <w:instrText xml:space="preserve"> PAGEREF _Toc84516536 \h </w:instrText>
            </w:r>
            <w:r>
              <w:rPr>
                <w:noProof/>
                <w:webHidden/>
              </w:rPr>
            </w:r>
            <w:r>
              <w:rPr>
                <w:noProof/>
                <w:webHidden/>
              </w:rPr>
              <w:fldChar w:fldCharType="separate"/>
            </w:r>
            <w:r w:rsidR="001A0DA9">
              <w:rPr>
                <w:noProof/>
                <w:webHidden/>
              </w:rPr>
              <w:t>1</w:t>
            </w:r>
            <w:r>
              <w:rPr>
                <w:noProof/>
                <w:webHidden/>
              </w:rPr>
              <w:fldChar w:fldCharType="end"/>
            </w:r>
          </w:hyperlink>
          <w:r w:rsidR="00147BB2">
            <w:rPr>
              <w:lang w:val="ru-RU"/>
            </w:rPr>
            <w:t>2</w:t>
          </w:r>
        </w:p>
        <w:p w:rsidR="001A0DA9" w:rsidRPr="0077729A" w:rsidRDefault="001E5BC8">
          <w:pPr>
            <w:pStyle w:val="21"/>
            <w:tabs>
              <w:tab w:val="right" w:leader="dot" w:pos="9345"/>
            </w:tabs>
            <w:rPr>
              <w:rFonts w:asciiTheme="minorHAnsi" w:eastAsiaTheme="minorEastAsia" w:hAnsiTheme="minorHAnsi" w:cstheme="minorBidi"/>
              <w:noProof/>
              <w:sz w:val="22"/>
              <w:lang w:val="ru-RU" w:eastAsia="ru-RU"/>
            </w:rPr>
          </w:pPr>
          <w:hyperlink w:anchor="_Toc84516537" w:history="1">
            <w:r w:rsidR="00B3287C">
              <w:rPr>
                <w:rStyle w:val="af1"/>
                <w:rFonts w:eastAsiaTheme="minorEastAsia"/>
                <w:noProof/>
              </w:rPr>
              <w:t>6.</w:t>
            </w:r>
            <w:r w:rsidR="00B3287C">
              <w:rPr>
                <w:rStyle w:val="af1"/>
                <w:rFonts w:eastAsiaTheme="minorEastAsia"/>
                <w:noProof/>
                <w:lang w:val="ru-RU"/>
              </w:rPr>
              <w:t>7</w:t>
            </w:r>
            <w:r w:rsidR="001A0DA9" w:rsidRPr="0044680F">
              <w:rPr>
                <w:rStyle w:val="af1"/>
                <w:rFonts w:eastAsiaTheme="minorEastAsia"/>
                <w:noProof/>
              </w:rPr>
              <w:t>. Сбор крупногабаритных отходов, бытовой, электронной техники.</w:t>
            </w:r>
            <w:r w:rsidR="001A0DA9">
              <w:rPr>
                <w:noProof/>
                <w:webHidden/>
              </w:rPr>
              <w:tab/>
            </w:r>
            <w:r>
              <w:rPr>
                <w:noProof/>
                <w:webHidden/>
              </w:rPr>
              <w:fldChar w:fldCharType="begin"/>
            </w:r>
            <w:r w:rsidR="001A0DA9">
              <w:rPr>
                <w:noProof/>
                <w:webHidden/>
              </w:rPr>
              <w:instrText xml:space="preserve"> PAGEREF _Toc84516537 \h </w:instrText>
            </w:r>
            <w:r>
              <w:rPr>
                <w:noProof/>
                <w:webHidden/>
              </w:rPr>
            </w:r>
            <w:r>
              <w:rPr>
                <w:noProof/>
                <w:webHidden/>
              </w:rPr>
              <w:fldChar w:fldCharType="separate"/>
            </w:r>
            <w:r w:rsidR="001A0DA9">
              <w:rPr>
                <w:noProof/>
                <w:webHidden/>
              </w:rPr>
              <w:t>1</w:t>
            </w:r>
            <w:r>
              <w:rPr>
                <w:noProof/>
                <w:webHidden/>
              </w:rPr>
              <w:fldChar w:fldCharType="end"/>
            </w:r>
          </w:hyperlink>
          <w:r w:rsidR="00147BB2">
            <w:rPr>
              <w:lang w:val="ru-RU"/>
            </w:rPr>
            <w:t>7</w:t>
          </w:r>
        </w:p>
        <w:p w:rsidR="001A0DA9" w:rsidRPr="0077729A" w:rsidRDefault="001E5BC8">
          <w:pPr>
            <w:pStyle w:val="21"/>
            <w:tabs>
              <w:tab w:val="right" w:leader="dot" w:pos="9345"/>
            </w:tabs>
            <w:rPr>
              <w:rFonts w:asciiTheme="minorHAnsi" w:eastAsiaTheme="minorEastAsia" w:hAnsiTheme="minorHAnsi" w:cstheme="minorBidi"/>
              <w:noProof/>
              <w:sz w:val="22"/>
              <w:lang w:val="ru-RU" w:eastAsia="ru-RU"/>
            </w:rPr>
          </w:pPr>
          <w:hyperlink w:anchor="_Toc84516538" w:history="1">
            <w:r w:rsidR="00B3287C">
              <w:rPr>
                <w:rStyle w:val="af1"/>
                <w:rFonts w:eastAsiaTheme="minorEastAsia"/>
                <w:noProof/>
              </w:rPr>
              <w:t>6.</w:t>
            </w:r>
            <w:r w:rsidR="00B3287C">
              <w:rPr>
                <w:rStyle w:val="af1"/>
                <w:rFonts w:eastAsiaTheme="minorEastAsia"/>
                <w:noProof/>
                <w:lang w:val="ru-RU"/>
              </w:rPr>
              <w:t>8</w:t>
            </w:r>
            <w:r w:rsidR="001A0DA9" w:rsidRPr="0044680F">
              <w:rPr>
                <w:rStyle w:val="af1"/>
                <w:rFonts w:eastAsiaTheme="minorEastAsia"/>
                <w:noProof/>
              </w:rPr>
              <w:t>. Организация сбора ТКО бестарным методом.</w:t>
            </w:r>
            <w:r w:rsidR="001A0DA9">
              <w:rPr>
                <w:noProof/>
                <w:webHidden/>
              </w:rPr>
              <w:tab/>
            </w:r>
            <w:r>
              <w:rPr>
                <w:noProof/>
                <w:webHidden/>
              </w:rPr>
              <w:fldChar w:fldCharType="begin"/>
            </w:r>
            <w:r w:rsidR="001A0DA9">
              <w:rPr>
                <w:noProof/>
                <w:webHidden/>
              </w:rPr>
              <w:instrText xml:space="preserve"> PAGEREF _Toc84516538 \h </w:instrText>
            </w:r>
            <w:r>
              <w:rPr>
                <w:noProof/>
                <w:webHidden/>
              </w:rPr>
            </w:r>
            <w:r>
              <w:rPr>
                <w:noProof/>
                <w:webHidden/>
              </w:rPr>
              <w:fldChar w:fldCharType="separate"/>
            </w:r>
            <w:r w:rsidR="001A0DA9">
              <w:rPr>
                <w:noProof/>
                <w:webHidden/>
              </w:rPr>
              <w:t>1</w:t>
            </w:r>
            <w:r>
              <w:rPr>
                <w:noProof/>
                <w:webHidden/>
              </w:rPr>
              <w:fldChar w:fldCharType="end"/>
            </w:r>
          </w:hyperlink>
          <w:r w:rsidR="00677D4F">
            <w:rPr>
              <w:lang w:val="ru-RU"/>
            </w:rPr>
            <w:t>8</w:t>
          </w:r>
        </w:p>
        <w:p w:rsidR="001A0DA9" w:rsidRPr="0077729A" w:rsidRDefault="001A0DA9">
          <w:pPr>
            <w:pStyle w:val="21"/>
            <w:tabs>
              <w:tab w:val="right" w:leader="dot" w:pos="9345"/>
            </w:tabs>
            <w:rPr>
              <w:rFonts w:asciiTheme="minorHAnsi" w:eastAsiaTheme="minorEastAsia" w:hAnsiTheme="minorHAnsi" w:cstheme="minorBidi"/>
              <w:noProof/>
              <w:sz w:val="22"/>
              <w:lang w:val="ru-RU" w:eastAsia="ru-RU"/>
            </w:rPr>
          </w:pPr>
        </w:p>
        <w:p w:rsidR="001A0DA9" w:rsidRPr="0077729A" w:rsidRDefault="001A0DA9">
          <w:pPr>
            <w:pStyle w:val="21"/>
            <w:tabs>
              <w:tab w:val="right" w:leader="dot" w:pos="9345"/>
            </w:tabs>
            <w:rPr>
              <w:rFonts w:asciiTheme="minorHAnsi" w:eastAsiaTheme="minorEastAsia" w:hAnsiTheme="minorHAnsi" w:cstheme="minorBidi"/>
              <w:noProof/>
              <w:sz w:val="22"/>
              <w:lang w:val="ru-RU" w:eastAsia="ru-RU"/>
            </w:rPr>
          </w:pPr>
        </w:p>
        <w:p w:rsidR="002B265E" w:rsidRDefault="001E5BC8">
          <w:r>
            <w:rPr>
              <w:b/>
              <w:bCs/>
            </w:rPr>
            <w:fldChar w:fldCharType="end"/>
          </w:r>
        </w:p>
      </w:sdtContent>
    </w:sdt>
    <w:p w:rsidR="0058154F" w:rsidRPr="002B265E" w:rsidRDefault="0058154F" w:rsidP="00D248C2">
      <w:pPr>
        <w:pStyle w:val="31"/>
        <w:tabs>
          <w:tab w:val="left" w:pos="180"/>
        </w:tabs>
        <w:spacing w:line="360" w:lineRule="auto"/>
        <w:ind w:left="0" w:firstLine="425"/>
        <w:rPr>
          <w:sz w:val="28"/>
          <w:szCs w:val="28"/>
        </w:rPr>
      </w:pPr>
    </w:p>
    <w:p w:rsidR="00A91B43" w:rsidRDefault="00A91B43" w:rsidP="00A91B43">
      <w:pPr>
        <w:pStyle w:val="ae"/>
        <w:ind w:firstLine="0"/>
      </w:pPr>
    </w:p>
    <w:p w:rsidR="001A0DA9" w:rsidRDefault="001A0DA9" w:rsidP="00A91B43">
      <w:pPr>
        <w:pStyle w:val="ae"/>
        <w:ind w:firstLine="0"/>
      </w:pPr>
    </w:p>
    <w:p w:rsidR="001A0DA9" w:rsidRDefault="001A0DA9" w:rsidP="00A91B43">
      <w:pPr>
        <w:pStyle w:val="ae"/>
        <w:ind w:firstLine="0"/>
      </w:pPr>
    </w:p>
    <w:p w:rsidR="001A0DA9" w:rsidRPr="00A91B43" w:rsidRDefault="001A0DA9" w:rsidP="00A91B43">
      <w:pPr>
        <w:pStyle w:val="ae"/>
        <w:ind w:firstLine="0"/>
      </w:pPr>
    </w:p>
    <w:p w:rsidR="00A91B43" w:rsidRPr="00A91B43" w:rsidRDefault="00A91B43" w:rsidP="00A91B43">
      <w:pPr>
        <w:pStyle w:val="ae"/>
        <w:ind w:firstLine="0"/>
      </w:pPr>
    </w:p>
    <w:p w:rsidR="00A91B43" w:rsidRPr="002933E2" w:rsidRDefault="00A91B43" w:rsidP="002933E2">
      <w:pPr>
        <w:rPr>
          <w:sz w:val="26"/>
          <w:szCs w:val="26"/>
          <w:lang w:val="ru-RU"/>
        </w:rPr>
      </w:pPr>
    </w:p>
    <w:p w:rsidR="002933E2" w:rsidRPr="002933E2" w:rsidRDefault="002933E2" w:rsidP="002933E2">
      <w:pPr>
        <w:rPr>
          <w:lang w:val="ru-RU"/>
        </w:rPr>
      </w:pPr>
    </w:p>
    <w:p w:rsidR="001031CB" w:rsidRPr="001031CB" w:rsidRDefault="001031CB" w:rsidP="008C6074">
      <w:pPr>
        <w:rPr>
          <w:lang w:val="ru-RU"/>
        </w:rPr>
      </w:pPr>
    </w:p>
    <w:p w:rsidR="001031CB" w:rsidRPr="001031CB" w:rsidRDefault="001031CB" w:rsidP="008C6074">
      <w:pPr>
        <w:rPr>
          <w:lang w:val="ru-RU"/>
        </w:rPr>
      </w:pPr>
    </w:p>
    <w:p w:rsidR="001031CB" w:rsidRDefault="001031CB" w:rsidP="008C6074">
      <w:pPr>
        <w:rPr>
          <w:lang w:val="ru-RU"/>
        </w:rPr>
      </w:pPr>
    </w:p>
    <w:p w:rsidR="008C6074" w:rsidRDefault="008C6074" w:rsidP="008C6074">
      <w:pPr>
        <w:rPr>
          <w:lang w:val="ru-RU"/>
        </w:rPr>
      </w:pPr>
    </w:p>
    <w:p w:rsidR="008C6074" w:rsidRDefault="008C6074" w:rsidP="008C6074">
      <w:pPr>
        <w:rPr>
          <w:lang w:val="ru-RU"/>
        </w:rPr>
      </w:pPr>
    </w:p>
    <w:p w:rsidR="008C6074" w:rsidRDefault="008C6074" w:rsidP="008C6074">
      <w:pPr>
        <w:rPr>
          <w:lang w:val="ru-RU"/>
        </w:rPr>
      </w:pPr>
    </w:p>
    <w:p w:rsidR="008C6074" w:rsidRDefault="008C6074" w:rsidP="008C6074">
      <w:pPr>
        <w:rPr>
          <w:lang w:val="ru-RU"/>
        </w:rPr>
      </w:pPr>
    </w:p>
    <w:p w:rsidR="008C6074" w:rsidRDefault="008C6074" w:rsidP="008C6074">
      <w:pPr>
        <w:rPr>
          <w:lang w:val="ru-RU"/>
        </w:rPr>
      </w:pPr>
    </w:p>
    <w:p w:rsidR="00474FFB" w:rsidRDefault="00474FFB" w:rsidP="00474FFB">
      <w:pPr>
        <w:pStyle w:val="110"/>
        <w:tabs>
          <w:tab w:val="clear" w:pos="360"/>
        </w:tabs>
        <w:spacing w:before="0" w:after="0" w:line="276" w:lineRule="auto"/>
        <w:ind w:right="425" w:firstLine="709"/>
        <w:rPr>
          <w:b w:val="0"/>
          <w:bCs w:val="0"/>
          <w:sz w:val="28"/>
          <w:szCs w:val="22"/>
        </w:rPr>
      </w:pPr>
      <w:bookmarkStart w:id="2" w:name="_Toc25267217"/>
      <w:bookmarkEnd w:id="0"/>
    </w:p>
    <w:p w:rsidR="001A0DA9" w:rsidRPr="001A0DA9" w:rsidRDefault="001A0DA9" w:rsidP="001A0DA9">
      <w:pPr>
        <w:rPr>
          <w:lang w:val="ru-RU"/>
        </w:rPr>
      </w:pPr>
    </w:p>
    <w:p w:rsidR="0077729A" w:rsidRDefault="0077729A" w:rsidP="00474FFB">
      <w:pPr>
        <w:pStyle w:val="110"/>
        <w:tabs>
          <w:tab w:val="clear" w:pos="360"/>
        </w:tabs>
        <w:spacing w:before="0" w:after="0" w:line="276" w:lineRule="auto"/>
        <w:ind w:right="425" w:firstLine="709"/>
        <w:rPr>
          <w:sz w:val="28"/>
          <w:szCs w:val="28"/>
        </w:rPr>
      </w:pPr>
      <w:bookmarkStart w:id="3" w:name="_Toc84516532"/>
    </w:p>
    <w:p w:rsidR="0077729A" w:rsidRDefault="0077729A" w:rsidP="0077729A">
      <w:pPr>
        <w:rPr>
          <w:lang w:val="ru-RU"/>
        </w:rPr>
      </w:pPr>
    </w:p>
    <w:p w:rsidR="0077729A" w:rsidRDefault="0077729A" w:rsidP="0077729A">
      <w:pPr>
        <w:rPr>
          <w:lang w:val="ru-RU"/>
        </w:rPr>
      </w:pPr>
    </w:p>
    <w:p w:rsidR="0077729A" w:rsidRPr="0077729A" w:rsidRDefault="0077729A" w:rsidP="0077729A">
      <w:pPr>
        <w:rPr>
          <w:lang w:val="ru-RU"/>
        </w:rPr>
      </w:pPr>
    </w:p>
    <w:p w:rsidR="0077729A" w:rsidRDefault="0077729A" w:rsidP="00474FFB">
      <w:pPr>
        <w:pStyle w:val="110"/>
        <w:tabs>
          <w:tab w:val="clear" w:pos="360"/>
        </w:tabs>
        <w:spacing w:before="0" w:after="0" w:line="276" w:lineRule="auto"/>
        <w:ind w:right="425" w:firstLine="709"/>
        <w:rPr>
          <w:sz w:val="28"/>
          <w:szCs w:val="28"/>
        </w:rPr>
      </w:pPr>
    </w:p>
    <w:p w:rsidR="0077729A" w:rsidRPr="0077729A" w:rsidRDefault="0077729A" w:rsidP="0077729A">
      <w:pPr>
        <w:rPr>
          <w:lang w:val="ru-RU"/>
        </w:rPr>
      </w:pPr>
    </w:p>
    <w:p w:rsidR="0077729A" w:rsidRDefault="0077729A" w:rsidP="00474FFB">
      <w:pPr>
        <w:pStyle w:val="110"/>
        <w:tabs>
          <w:tab w:val="clear" w:pos="360"/>
        </w:tabs>
        <w:spacing w:before="0" w:after="0" w:line="276" w:lineRule="auto"/>
        <w:ind w:right="425" w:firstLine="709"/>
        <w:rPr>
          <w:sz w:val="28"/>
          <w:szCs w:val="28"/>
        </w:rPr>
      </w:pPr>
    </w:p>
    <w:p w:rsidR="000B0D92" w:rsidRPr="00474FFB" w:rsidRDefault="000B0D92" w:rsidP="00474FFB">
      <w:pPr>
        <w:pStyle w:val="110"/>
        <w:tabs>
          <w:tab w:val="clear" w:pos="360"/>
        </w:tabs>
        <w:spacing w:before="0" w:after="0" w:line="276" w:lineRule="auto"/>
        <w:ind w:right="425" w:firstLine="709"/>
        <w:rPr>
          <w:sz w:val="28"/>
          <w:szCs w:val="28"/>
        </w:rPr>
      </w:pPr>
      <w:r w:rsidRPr="00474FFB">
        <w:rPr>
          <w:sz w:val="28"/>
          <w:szCs w:val="28"/>
        </w:rPr>
        <w:t>6.1. О</w:t>
      </w:r>
      <w:r w:rsidR="006940B3" w:rsidRPr="00474FFB">
        <w:rPr>
          <w:sz w:val="28"/>
          <w:szCs w:val="28"/>
        </w:rPr>
        <w:t xml:space="preserve">рганизация мест накопления ТКО. </w:t>
      </w:r>
      <w:bookmarkEnd w:id="2"/>
      <w:r w:rsidR="0005143D">
        <w:rPr>
          <w:sz w:val="28"/>
          <w:szCs w:val="28"/>
        </w:rPr>
        <w:t xml:space="preserve">Виды и условия сбора </w:t>
      </w:r>
      <w:r w:rsidR="00A20824" w:rsidRPr="00474FFB">
        <w:rPr>
          <w:sz w:val="28"/>
          <w:szCs w:val="28"/>
        </w:rPr>
        <w:t>твердых коммунальных отходов. Требования к местам накопления ТКО (КГО).</w:t>
      </w:r>
      <w:bookmarkEnd w:id="3"/>
    </w:p>
    <w:p w:rsidR="00A20824" w:rsidRPr="00474FFB" w:rsidRDefault="00A20824" w:rsidP="00474FFB">
      <w:pPr>
        <w:widowControl/>
        <w:spacing w:line="276" w:lineRule="auto"/>
        <w:ind w:firstLine="709"/>
        <w:rPr>
          <w:szCs w:val="28"/>
          <w:lang w:val="ru-RU" w:eastAsia="ru-RU"/>
        </w:rPr>
      </w:pPr>
      <w:bookmarkStart w:id="4" w:name="_Hlk522791274"/>
      <w:r w:rsidRPr="00474FFB">
        <w:rPr>
          <w:szCs w:val="28"/>
          <w:lang w:val="ru-RU"/>
        </w:rPr>
        <w:t xml:space="preserve">В соответствии с </w:t>
      </w:r>
      <w:r w:rsidRPr="00474FFB">
        <w:rPr>
          <w:rStyle w:val="af8"/>
          <w:bCs/>
          <w:color w:val="auto"/>
          <w:szCs w:val="28"/>
          <w:lang w:val="ru-RU"/>
        </w:rPr>
        <w:t>Постановлением Правительства РФ от 12.11.2016</w:t>
      </w:r>
      <w:r w:rsidRPr="00474FFB">
        <w:rPr>
          <w:rStyle w:val="af8"/>
          <w:bCs/>
          <w:color w:val="auto"/>
          <w:szCs w:val="28"/>
        </w:rPr>
        <w:t> </w:t>
      </w:r>
      <w:r w:rsidRPr="00474FFB">
        <w:rPr>
          <w:rStyle w:val="af8"/>
          <w:bCs/>
          <w:color w:val="auto"/>
          <w:szCs w:val="28"/>
          <w:lang w:val="ru-RU"/>
        </w:rPr>
        <w:t xml:space="preserve">г. </w:t>
      </w:r>
      <w:r w:rsidR="0005143D">
        <w:rPr>
          <w:rStyle w:val="af8"/>
          <w:bCs/>
          <w:color w:val="auto"/>
          <w:szCs w:val="28"/>
          <w:lang w:val="ru-RU"/>
        </w:rPr>
        <w:t>№</w:t>
      </w:r>
      <w:r w:rsidRPr="00474FFB">
        <w:rPr>
          <w:rStyle w:val="af8"/>
          <w:bCs/>
          <w:color w:val="auto"/>
          <w:szCs w:val="28"/>
        </w:rPr>
        <w:t> </w:t>
      </w:r>
      <w:r w:rsidR="0005143D">
        <w:rPr>
          <w:rStyle w:val="af8"/>
          <w:bCs/>
          <w:color w:val="auto"/>
          <w:szCs w:val="28"/>
          <w:lang w:val="ru-RU"/>
        </w:rPr>
        <w:t>1156 «</w:t>
      </w:r>
      <w:r w:rsidRPr="00474FFB">
        <w:rPr>
          <w:rStyle w:val="af8"/>
          <w:bCs/>
          <w:color w:val="auto"/>
          <w:szCs w:val="28"/>
          <w:lang w:val="ru-RU"/>
        </w:rPr>
        <w:t>Об обращении с твердыми коммунальными отходами и внесении изменения в постановление Правительства Российской Федерации от 25 августа 2008</w:t>
      </w:r>
      <w:r w:rsidRPr="00474FFB">
        <w:rPr>
          <w:rStyle w:val="af8"/>
          <w:bCs/>
          <w:color w:val="auto"/>
          <w:szCs w:val="28"/>
        </w:rPr>
        <w:t> </w:t>
      </w:r>
      <w:r w:rsidRPr="00474FFB">
        <w:rPr>
          <w:rStyle w:val="af8"/>
          <w:bCs/>
          <w:color w:val="auto"/>
          <w:szCs w:val="28"/>
          <w:lang w:val="ru-RU"/>
        </w:rPr>
        <w:t xml:space="preserve">г. </w:t>
      </w:r>
      <w:r w:rsidR="0005143D">
        <w:rPr>
          <w:rStyle w:val="af8"/>
          <w:bCs/>
          <w:color w:val="auto"/>
          <w:szCs w:val="28"/>
          <w:lang w:val="ru-RU"/>
        </w:rPr>
        <w:t>№</w:t>
      </w:r>
      <w:r w:rsidRPr="00474FFB">
        <w:rPr>
          <w:rStyle w:val="af8"/>
          <w:bCs/>
          <w:color w:val="auto"/>
          <w:szCs w:val="28"/>
        </w:rPr>
        <w:t> </w:t>
      </w:r>
      <w:r w:rsidR="0005143D">
        <w:rPr>
          <w:rStyle w:val="af8"/>
          <w:bCs/>
          <w:color w:val="auto"/>
          <w:szCs w:val="28"/>
          <w:lang w:val="ru-RU"/>
        </w:rPr>
        <w:t>641»</w:t>
      </w:r>
      <w:r w:rsidR="00AF7D18">
        <w:rPr>
          <w:rStyle w:val="af8"/>
          <w:bCs/>
          <w:color w:val="auto"/>
          <w:szCs w:val="28"/>
          <w:lang w:val="ru-RU"/>
        </w:rPr>
        <w:t>,</w:t>
      </w:r>
      <w:r w:rsidRPr="00474FFB">
        <w:rPr>
          <w:szCs w:val="28"/>
          <w:lang w:val="ru-RU"/>
        </w:rPr>
        <w:t xml:space="preserve"> </w:t>
      </w:r>
      <w:r w:rsidR="00753C90">
        <w:rPr>
          <w:szCs w:val="28"/>
          <w:lang w:val="ru-RU"/>
        </w:rPr>
        <w:t>Постановлением Правительства Камчатского края от 09.02.2017 №39-П «Об утверждении Порядка накопления твердых коммунальных отходов (в том числе их раздельного накопления) на территории Камчатского края</w:t>
      </w:r>
      <w:r w:rsidR="002979D6">
        <w:rPr>
          <w:szCs w:val="28"/>
          <w:lang w:val="ru-RU"/>
        </w:rPr>
        <w:t xml:space="preserve">» (далее – Порядок накопления ТКО), </w:t>
      </w:r>
      <w:r w:rsidRPr="00474FFB">
        <w:rPr>
          <w:szCs w:val="28"/>
          <w:lang w:val="ru-RU"/>
        </w:rPr>
        <w:t>потребители осуществляют складирование твердых коммунальных отходов в местах (площадках) накопления твердых коммунальных отходов, определенных договором на оказание услуг по обращению с твердыми коммунальными отходами, в соответствии со схемой обращения с отходами.</w:t>
      </w:r>
      <w:r w:rsidRPr="00474FFB">
        <w:rPr>
          <w:szCs w:val="28"/>
          <w:lang w:val="ru-RU" w:eastAsia="ru-RU"/>
        </w:rPr>
        <w:t xml:space="preserve"> </w:t>
      </w:r>
    </w:p>
    <w:p w:rsidR="00C42B5D" w:rsidRPr="00474FFB" w:rsidRDefault="00C42B5D" w:rsidP="00474FFB">
      <w:pPr>
        <w:spacing w:line="276" w:lineRule="auto"/>
        <w:ind w:firstLine="709"/>
        <w:rPr>
          <w:bCs/>
          <w:color w:val="4D4D4D"/>
          <w:szCs w:val="28"/>
          <w:lang w:val="ru-RU" w:eastAsia="ru-RU"/>
        </w:rPr>
      </w:pPr>
      <w:r w:rsidRPr="00474FFB">
        <w:rPr>
          <w:szCs w:val="28"/>
          <w:lang w:val="ru-RU"/>
        </w:rPr>
        <w:t xml:space="preserve">Санитарно-эпидемиологические требования к обустройству и содержанию </w:t>
      </w:r>
      <w:r w:rsidRPr="00474FFB">
        <w:rPr>
          <w:color w:val="000000"/>
          <w:szCs w:val="28"/>
          <w:lang w:val="ru-RU" w:eastAsia="ru-RU"/>
        </w:rPr>
        <w:t>мест (площадок) накопления твердых коммунальных отходов</w:t>
      </w:r>
      <w:r w:rsidRPr="00474FFB">
        <w:rPr>
          <w:szCs w:val="28"/>
          <w:lang w:val="ru-RU"/>
        </w:rPr>
        <w:t xml:space="preserve"> содержатся в СанПиН 2.1</w:t>
      </w:r>
      <w:r w:rsidR="00E82EF9">
        <w:rPr>
          <w:szCs w:val="28"/>
          <w:lang w:val="ru-RU"/>
        </w:rPr>
        <w:t>.3684-21 (</w:t>
      </w:r>
      <w:r w:rsidRPr="00474FFB">
        <w:rPr>
          <w:szCs w:val="28"/>
          <w:lang w:val="ru-RU"/>
        </w:rPr>
        <w:t>утв</w:t>
      </w:r>
      <w:r w:rsidR="00E82EF9">
        <w:rPr>
          <w:szCs w:val="28"/>
          <w:lang w:val="ru-RU"/>
        </w:rPr>
        <w:t xml:space="preserve">. </w:t>
      </w:r>
      <w:r w:rsidRPr="00474FFB">
        <w:rPr>
          <w:szCs w:val="28"/>
          <w:lang w:val="ru-RU"/>
        </w:rPr>
        <w:t>Постановлением Главного Государственного санитарного врача Российской Федерации от 28.01.2021 №3</w:t>
      </w:r>
      <w:r w:rsidR="00E82EF9">
        <w:rPr>
          <w:szCs w:val="28"/>
          <w:lang w:val="ru-RU"/>
        </w:rPr>
        <w:t>)</w:t>
      </w:r>
      <w:r w:rsidRPr="00474FFB">
        <w:rPr>
          <w:szCs w:val="28"/>
          <w:lang w:val="ru-RU"/>
        </w:rPr>
        <w:t>.</w:t>
      </w:r>
    </w:p>
    <w:p w:rsidR="00753C90" w:rsidRPr="00753C90" w:rsidRDefault="00753C90" w:rsidP="00753C90">
      <w:pPr>
        <w:pStyle w:val="ConsPlusNormal"/>
        <w:spacing w:line="276" w:lineRule="auto"/>
        <w:ind w:firstLine="539"/>
        <w:jc w:val="both"/>
        <w:rPr>
          <w:rFonts w:ascii="Times New Roman" w:hAnsi="Times New Roman" w:cs="Times New Roman"/>
          <w:sz w:val="28"/>
          <w:szCs w:val="28"/>
        </w:rPr>
      </w:pPr>
      <w:r w:rsidRPr="00753C90">
        <w:rPr>
          <w:rFonts w:ascii="Times New Roman" w:hAnsi="Times New Roman" w:cs="Times New Roman"/>
          <w:sz w:val="28"/>
          <w:szCs w:val="28"/>
        </w:rPr>
        <w:t>Накопление твердых коммунальных отходов осуществляется в соответствии с договором на оказание услуг по обращению с твердых коммунальных отходов следующими способами:</w:t>
      </w:r>
    </w:p>
    <w:p w:rsidR="00753C90" w:rsidRPr="00753C90" w:rsidRDefault="00753C90" w:rsidP="00753C90">
      <w:pPr>
        <w:pStyle w:val="ConsPlusNormal"/>
        <w:spacing w:line="276" w:lineRule="auto"/>
        <w:ind w:firstLine="539"/>
        <w:jc w:val="both"/>
        <w:rPr>
          <w:rFonts w:ascii="Times New Roman" w:hAnsi="Times New Roman" w:cs="Times New Roman"/>
          <w:sz w:val="28"/>
          <w:szCs w:val="28"/>
        </w:rPr>
      </w:pPr>
      <w:r w:rsidRPr="00753C90">
        <w:rPr>
          <w:rFonts w:ascii="Times New Roman" w:hAnsi="Times New Roman" w:cs="Times New Roman"/>
          <w:sz w:val="28"/>
          <w:szCs w:val="28"/>
        </w:rPr>
        <w:t>1) в контейнерах и бункерах, расположенных на контейнерных площадках;</w:t>
      </w:r>
    </w:p>
    <w:p w:rsidR="00A20824" w:rsidRPr="00753C90" w:rsidRDefault="00753C90" w:rsidP="00753C90">
      <w:pPr>
        <w:pStyle w:val="ConsPlusNormal"/>
        <w:spacing w:line="276" w:lineRule="auto"/>
        <w:ind w:firstLine="539"/>
        <w:jc w:val="both"/>
        <w:rPr>
          <w:rFonts w:ascii="Times New Roman" w:hAnsi="Times New Roman" w:cs="Times New Roman"/>
          <w:sz w:val="28"/>
          <w:szCs w:val="28"/>
        </w:rPr>
      </w:pPr>
      <w:r w:rsidRPr="00753C90">
        <w:rPr>
          <w:rFonts w:ascii="Times New Roman" w:hAnsi="Times New Roman" w:cs="Times New Roman"/>
          <w:sz w:val="28"/>
          <w:szCs w:val="28"/>
        </w:rPr>
        <w:t>2) в пакетах, мешках или специально предназначенных для их накопления емкостях на территориях индивидуальной жилой застройки, садово-огороднических и дачных товариществ непосредственно от населения.</w:t>
      </w:r>
      <w:bookmarkStart w:id="5" w:name="sub_10103"/>
      <w:r w:rsidR="00A20824" w:rsidRPr="00753C90">
        <w:rPr>
          <w:rFonts w:ascii="Times New Roman" w:hAnsi="Times New Roman" w:cs="Times New Roman"/>
          <w:sz w:val="28"/>
          <w:szCs w:val="28"/>
        </w:rPr>
        <w:t xml:space="preserve"> («Допускается сбор и удаление (вывоз) ТКО (КГО) с территорий сельских поселений или с территорий малоэтажной застройки городских поселений бестарным методом (без накопления ТКО (КГО</w:t>
      </w:r>
      <w:r w:rsidR="00D248C2" w:rsidRPr="00753C90">
        <w:rPr>
          <w:rFonts w:ascii="Times New Roman" w:hAnsi="Times New Roman" w:cs="Times New Roman"/>
          <w:sz w:val="28"/>
          <w:szCs w:val="28"/>
        </w:rPr>
        <w:t>) на контейнерных площадках». (</w:t>
      </w:r>
      <w:r w:rsidR="00A20824" w:rsidRPr="00753C90">
        <w:rPr>
          <w:rFonts w:ascii="Times New Roman" w:hAnsi="Times New Roman" w:cs="Times New Roman"/>
          <w:sz w:val="28"/>
          <w:szCs w:val="28"/>
        </w:rPr>
        <w:t>п.15 СанПиН 2.1.3684-21).</w:t>
      </w:r>
    </w:p>
    <w:bookmarkEnd w:id="5"/>
    <w:p w:rsidR="00A20824" w:rsidRPr="00474FFB" w:rsidRDefault="00A20824" w:rsidP="00474FFB">
      <w:pPr>
        <w:spacing w:line="276" w:lineRule="auto"/>
        <w:ind w:firstLine="709"/>
        <w:rPr>
          <w:szCs w:val="28"/>
          <w:lang w:val="ru-RU"/>
        </w:rPr>
      </w:pPr>
      <w:r w:rsidRPr="00474FFB">
        <w:rPr>
          <w:szCs w:val="28"/>
          <w:lang w:val="ru-RU"/>
        </w:rPr>
        <w:t>В соответствии с договором на оказание услуг по обращению с твердыми коммунальными отходами, в местах (площадках) накопления твердых коммунальных отходов складирование крупногабаритных отходов (КГО) осуществляется потребителями следующими способами:</w:t>
      </w:r>
    </w:p>
    <w:p w:rsidR="00A20824" w:rsidRPr="00474FFB" w:rsidRDefault="00A20824" w:rsidP="00474FFB">
      <w:pPr>
        <w:spacing w:line="276" w:lineRule="auto"/>
        <w:ind w:firstLine="709"/>
        <w:rPr>
          <w:szCs w:val="28"/>
          <w:lang w:val="ru-RU"/>
        </w:rPr>
      </w:pPr>
      <w:bookmarkStart w:id="6" w:name="sub_10111"/>
      <w:r w:rsidRPr="00474FFB">
        <w:rPr>
          <w:szCs w:val="28"/>
          <w:lang w:val="ru-RU"/>
        </w:rPr>
        <w:t>а) в бункеры, расположенные на контейнерных площадках;</w:t>
      </w:r>
    </w:p>
    <w:p w:rsidR="00A20824" w:rsidRPr="00474FFB" w:rsidRDefault="00A20824" w:rsidP="00474FFB">
      <w:pPr>
        <w:spacing w:line="276" w:lineRule="auto"/>
        <w:ind w:firstLine="709"/>
        <w:rPr>
          <w:szCs w:val="28"/>
          <w:lang w:val="ru-RU"/>
        </w:rPr>
      </w:pPr>
      <w:bookmarkStart w:id="7" w:name="sub_10112"/>
      <w:bookmarkEnd w:id="6"/>
      <w:r w:rsidRPr="00474FFB">
        <w:rPr>
          <w:szCs w:val="28"/>
          <w:lang w:val="ru-RU"/>
        </w:rPr>
        <w:t xml:space="preserve">б) на специальных площадках для складирования крупногабаритных </w:t>
      </w:r>
      <w:r w:rsidRPr="00474FFB">
        <w:rPr>
          <w:szCs w:val="28"/>
          <w:lang w:val="ru-RU"/>
        </w:rPr>
        <w:lastRenderedPageBreak/>
        <w:t>отходов.</w:t>
      </w:r>
    </w:p>
    <w:bookmarkEnd w:id="7"/>
    <w:p w:rsidR="00A20824" w:rsidRPr="00474FFB" w:rsidRDefault="00A20824" w:rsidP="00474FFB">
      <w:pPr>
        <w:spacing w:line="276" w:lineRule="auto"/>
        <w:ind w:firstLine="709"/>
        <w:rPr>
          <w:szCs w:val="28"/>
          <w:lang w:val="ru-RU"/>
        </w:rPr>
      </w:pPr>
      <w:r w:rsidRPr="00474FFB">
        <w:rPr>
          <w:szCs w:val="28"/>
          <w:lang w:val="ru-RU"/>
        </w:rPr>
        <w:t xml:space="preserve">Контейнерные площадки независимо от видов мусоросборников (контейнеров и бункеров) должны иметь подъездной путь, твердое (асфальтовое, бетонное) покрытие с уклоном для отведения талых и дождевых сточных вод, а также ограждение с трех сторон высотой не менее 1 метра (пункт 148(26) Правил предоставления коммунальных услуг собственникам и пользователям помещений в многоквартирных домах и жилых домов, утвержденных постановлением Правительства Российской Федерации от 06.05.2011 </w:t>
      </w:r>
      <w:r w:rsidRPr="00474FFB">
        <w:rPr>
          <w:szCs w:val="28"/>
        </w:rPr>
        <w:t>N</w:t>
      </w:r>
      <w:r w:rsidRPr="00474FFB">
        <w:rPr>
          <w:szCs w:val="28"/>
          <w:lang w:val="ru-RU"/>
        </w:rPr>
        <w:t xml:space="preserve"> 354), обеспечивающее предупреждение распространения отходов за пределы контейнерной площадки. </w:t>
      </w:r>
    </w:p>
    <w:p w:rsidR="00A20824" w:rsidRPr="00474FFB" w:rsidRDefault="00A20824" w:rsidP="00474FFB">
      <w:pPr>
        <w:spacing w:line="276" w:lineRule="auto"/>
        <w:ind w:firstLine="709"/>
        <w:rPr>
          <w:szCs w:val="28"/>
          <w:lang w:val="ru-RU"/>
        </w:rPr>
      </w:pPr>
      <w:r w:rsidRPr="00474FFB">
        <w:rPr>
          <w:szCs w:val="28"/>
          <w:lang w:val="ru-RU"/>
        </w:rPr>
        <w:t>В контейнерах запрещается складировать горящие, раскаленные или горячие отходы, крупногабаритные отходы, снег и лед, осветительные приборы и электрические лампы, содержащие ртуть, батареи и аккумуляторы, медицинские отходы, а также иные отходы, которые могут причинить вред жизни и здоровью лиц, осуществляющих погрузку (разгрузку) контейнеров, повредить контейнеры, мусоровозы или нарушить режим работы объектов по обработке, обезвреживанию, захоронению твердых коммунальных отходов.</w:t>
      </w:r>
    </w:p>
    <w:p w:rsidR="00A20824" w:rsidRPr="002B265E" w:rsidRDefault="00A20824" w:rsidP="002B265E">
      <w:pPr>
        <w:ind w:firstLine="708"/>
        <w:rPr>
          <w:b/>
          <w:lang w:val="ru-RU" w:eastAsia="ru-RU"/>
        </w:rPr>
      </w:pPr>
      <w:r w:rsidRPr="002B265E">
        <w:rPr>
          <w:lang w:val="ru-RU" w:eastAsia="ru-RU"/>
        </w:rPr>
        <w:t>Региональный оператор несет ответственность за обращение с твердыми коммунальными отходами с момента погрузки таких отходов в мусоровоз.</w:t>
      </w:r>
    </w:p>
    <w:p w:rsidR="00A20824" w:rsidRPr="00474FFB" w:rsidRDefault="00A20824" w:rsidP="00474FFB">
      <w:pPr>
        <w:spacing w:line="276" w:lineRule="auto"/>
        <w:ind w:firstLine="709"/>
        <w:rPr>
          <w:color w:val="000000"/>
          <w:szCs w:val="28"/>
          <w:lang w:val="ru-RU" w:eastAsia="ru-RU"/>
        </w:rPr>
      </w:pPr>
      <w:r w:rsidRPr="00474FFB">
        <w:rPr>
          <w:szCs w:val="28"/>
          <w:lang w:val="ru-RU"/>
        </w:rPr>
        <w:t>В соответствии с П</w:t>
      </w:r>
      <w:r w:rsidRPr="00474FFB">
        <w:rPr>
          <w:bCs/>
          <w:szCs w:val="28"/>
          <w:lang w:val="ru-RU" w:eastAsia="ru-RU"/>
        </w:rPr>
        <w:t>остановлением Правительства РФ от 31 августа 2018</w:t>
      </w:r>
      <w:r w:rsidRPr="00474FFB">
        <w:rPr>
          <w:bCs/>
          <w:szCs w:val="28"/>
          <w:lang w:eastAsia="ru-RU"/>
        </w:rPr>
        <w:t> </w:t>
      </w:r>
      <w:r w:rsidRPr="00474FFB">
        <w:rPr>
          <w:bCs/>
          <w:szCs w:val="28"/>
          <w:lang w:val="ru-RU" w:eastAsia="ru-RU"/>
        </w:rPr>
        <w:t>г. №</w:t>
      </w:r>
      <w:r w:rsidRPr="00474FFB">
        <w:rPr>
          <w:bCs/>
          <w:szCs w:val="28"/>
          <w:lang w:eastAsia="ru-RU"/>
        </w:rPr>
        <w:t> </w:t>
      </w:r>
      <w:r w:rsidRPr="00474FFB">
        <w:rPr>
          <w:bCs/>
          <w:szCs w:val="28"/>
          <w:lang w:val="ru-RU" w:eastAsia="ru-RU"/>
        </w:rPr>
        <w:t>1039 “Об утверждении Правил обустройства мест (площадок) накопления твердых коммунальных отходов и ведения их реестра”, м</w:t>
      </w:r>
      <w:r w:rsidRPr="00474FFB">
        <w:rPr>
          <w:szCs w:val="28"/>
          <w:lang w:val="ru-RU" w:eastAsia="ru-RU"/>
        </w:rPr>
        <w:t>еста (площадки) накопления твердых коммунальных отходов должны</w:t>
      </w:r>
      <w:r w:rsidRPr="00474FFB">
        <w:rPr>
          <w:color w:val="000000"/>
          <w:szCs w:val="28"/>
          <w:lang w:val="ru-RU" w:eastAsia="ru-RU"/>
        </w:rPr>
        <w:t xml:space="preserve"> соответствовать требованиям законодательства Российской Федерации в области санитарно-эпидемиологического благополучия населения и иного законодательства Российской Федерации, а также правилам благоустройства муниципальных образований.</w:t>
      </w:r>
    </w:p>
    <w:p w:rsidR="00A20824" w:rsidRPr="00474FFB" w:rsidRDefault="00A20824" w:rsidP="00474FFB">
      <w:pPr>
        <w:shd w:val="clear" w:color="auto" w:fill="FFFFFF"/>
        <w:spacing w:line="276" w:lineRule="auto"/>
        <w:ind w:firstLine="709"/>
        <w:rPr>
          <w:color w:val="000000"/>
          <w:szCs w:val="28"/>
          <w:lang w:val="ru-RU" w:eastAsia="ru-RU"/>
        </w:rPr>
      </w:pPr>
      <w:r w:rsidRPr="00474FFB">
        <w:rPr>
          <w:color w:val="000000"/>
          <w:szCs w:val="28"/>
          <w:lang w:val="ru-RU" w:eastAsia="ru-RU"/>
        </w:rPr>
        <w:t xml:space="preserve">Места (площадки) накопления твердых коммунальных отходов создаются органами местного самоуправления, за исключением установленных законодательством Российской Федерации случаев, когда такая обязанность лежит на других лицах. Органы местного самоуправления создают места (площадки) накопления твердых коммунальных отходов путем принятия решения в соответствии с требованиями правил благоустройства такого муниципального образования, требованиями законодательства Российской Федерации в области санитарно-эпидемиологического благополучия населения и иного законодательства Российской Федерации, устанавливающего требования к местам (площадкам) </w:t>
      </w:r>
      <w:r w:rsidRPr="00474FFB">
        <w:rPr>
          <w:color w:val="000000"/>
          <w:szCs w:val="28"/>
          <w:lang w:val="ru-RU" w:eastAsia="ru-RU"/>
        </w:rPr>
        <w:lastRenderedPageBreak/>
        <w:t>накопления твердых коммунальных отходов.</w:t>
      </w:r>
    </w:p>
    <w:p w:rsidR="00A20824" w:rsidRPr="00474FFB" w:rsidRDefault="00A20824" w:rsidP="00474FFB">
      <w:pPr>
        <w:shd w:val="clear" w:color="auto" w:fill="FFFFFF"/>
        <w:spacing w:line="276" w:lineRule="auto"/>
        <w:ind w:firstLine="709"/>
        <w:rPr>
          <w:szCs w:val="28"/>
          <w:lang w:val="ru-RU"/>
        </w:rPr>
      </w:pPr>
      <w:r w:rsidRPr="00474FFB">
        <w:rPr>
          <w:szCs w:val="28"/>
          <w:lang w:val="ru-RU"/>
        </w:rPr>
        <w:t>Расстояние от контейнерных и (или) площадок КГО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20 метров, но не более 100 метров; до территорий медицинских организаций в городских населённых пунктах - не менее 25 метров, в сельских населённых пунктах - не менее 15 метров. Допускается уменьшение не более чем на 25% указанных выше расстояний на основании результатов оценки заявки на создание места (площадки) накопления ТКО на предмет ее соответствия санитарно-эпидемиологическим требованиям. (СанПиН 2.1.3684-21).</w:t>
      </w:r>
    </w:p>
    <w:p w:rsidR="00A20824" w:rsidRPr="00474FFB" w:rsidRDefault="00A20824" w:rsidP="00474FFB">
      <w:pPr>
        <w:shd w:val="clear" w:color="auto" w:fill="FFFFFF"/>
        <w:spacing w:line="276" w:lineRule="auto"/>
        <w:ind w:firstLine="709"/>
        <w:rPr>
          <w:color w:val="000000"/>
          <w:szCs w:val="28"/>
          <w:lang w:val="ru-RU" w:eastAsia="ru-RU"/>
        </w:rPr>
      </w:pPr>
      <w:r w:rsidRPr="00474FFB">
        <w:rPr>
          <w:szCs w:val="28"/>
          <w:lang w:val="ru-RU"/>
        </w:rPr>
        <w:t xml:space="preserve">Количество мусоросборников, устанавливаемых на контейнерных площадках, определяется хозяйствующими субъектами в соответствии с установленными нормативами накопления ТКО. На контейнерных площадках должно размещаться не более 8 контейнеров для смешанного накопления ТКО или 12 контейнеров, из которых 4 - для раздельного накопления ТКО, и не более </w:t>
      </w:r>
      <w:r w:rsidR="00D248C2" w:rsidRPr="00474FFB">
        <w:rPr>
          <w:szCs w:val="28"/>
          <w:lang w:val="ru-RU"/>
        </w:rPr>
        <w:t>2 бункеров для накопления КГО. (</w:t>
      </w:r>
      <w:r w:rsidRPr="00474FFB">
        <w:rPr>
          <w:szCs w:val="28"/>
          <w:lang w:val="ru-RU"/>
        </w:rPr>
        <w:t>СанПиН 2.1.3684-21).</w:t>
      </w:r>
    </w:p>
    <w:p w:rsidR="00A20824" w:rsidRPr="00474FFB" w:rsidRDefault="00A20824" w:rsidP="00474FFB">
      <w:pPr>
        <w:shd w:val="clear" w:color="auto" w:fill="FFFFFF"/>
        <w:spacing w:line="276" w:lineRule="auto"/>
        <w:ind w:firstLine="709"/>
        <w:rPr>
          <w:color w:val="000000"/>
          <w:szCs w:val="28"/>
          <w:lang w:val="ru-RU" w:eastAsia="ru-RU"/>
        </w:rPr>
      </w:pPr>
      <w:r w:rsidRPr="00474FFB">
        <w:rPr>
          <w:color w:val="000000"/>
          <w:szCs w:val="28"/>
          <w:lang w:val="ru-RU" w:eastAsia="ru-RU"/>
        </w:rPr>
        <w:t>Реестр мест (площадок) накопления твердых коммунальных отходов (далее - реестр) представляет собой базу данных о местах (площадках) накопления твердых коммунальных отходов.</w:t>
      </w:r>
    </w:p>
    <w:p w:rsidR="00A20824" w:rsidRPr="00474FFB" w:rsidRDefault="00A20824" w:rsidP="00474FFB">
      <w:pPr>
        <w:spacing w:line="276" w:lineRule="auto"/>
        <w:ind w:firstLine="709"/>
        <w:rPr>
          <w:color w:val="000000"/>
          <w:szCs w:val="28"/>
          <w:lang w:val="ru-RU" w:eastAsia="ru-RU"/>
        </w:rPr>
      </w:pPr>
      <w:r w:rsidRPr="00474FFB">
        <w:rPr>
          <w:color w:val="000000"/>
          <w:szCs w:val="28"/>
          <w:lang w:val="ru-RU" w:eastAsia="ru-RU"/>
        </w:rPr>
        <w:t>Реестр ведется на бумажном носителе и в электронном виде уполномоченным органом.</w:t>
      </w:r>
    </w:p>
    <w:p w:rsidR="00A20824" w:rsidRPr="00474FFB" w:rsidRDefault="00A20824" w:rsidP="00474FFB">
      <w:pPr>
        <w:spacing w:line="276" w:lineRule="auto"/>
        <w:ind w:firstLine="709"/>
        <w:rPr>
          <w:szCs w:val="28"/>
          <w:lang w:val="ru-RU"/>
        </w:rPr>
      </w:pPr>
      <w:r w:rsidRPr="00474FFB">
        <w:rPr>
          <w:szCs w:val="28"/>
          <w:lang w:val="ru-RU"/>
        </w:rPr>
        <w:t xml:space="preserve">Срок временного накопления несортированных ТКО определяется исходя из среднесуточной температуры наружного воздуха в течение 3-х суток: </w:t>
      </w:r>
    </w:p>
    <w:p w:rsidR="00A20824" w:rsidRPr="00474FFB" w:rsidRDefault="00A20824" w:rsidP="00474FFB">
      <w:pPr>
        <w:spacing w:line="276" w:lineRule="auto"/>
        <w:ind w:firstLine="709"/>
        <w:rPr>
          <w:szCs w:val="28"/>
          <w:lang w:val="ru-RU"/>
        </w:rPr>
      </w:pPr>
      <w:r w:rsidRPr="00474FFB">
        <w:rPr>
          <w:szCs w:val="28"/>
          <w:lang w:val="ru-RU"/>
        </w:rPr>
        <w:t xml:space="preserve">плюс 5°С и выше - не более 1 суток; </w:t>
      </w:r>
    </w:p>
    <w:p w:rsidR="00A20824" w:rsidRPr="00474FFB" w:rsidRDefault="00A20824" w:rsidP="00474FFB">
      <w:pPr>
        <w:spacing w:line="276" w:lineRule="auto"/>
        <w:ind w:firstLine="709"/>
        <w:rPr>
          <w:szCs w:val="28"/>
          <w:lang w:val="ru-RU"/>
        </w:rPr>
      </w:pPr>
      <w:r w:rsidRPr="00474FFB">
        <w:rPr>
          <w:szCs w:val="28"/>
          <w:lang w:val="ru-RU"/>
        </w:rPr>
        <w:t>плюс 4°С и ниже - не более 3 суток.</w:t>
      </w:r>
    </w:p>
    <w:p w:rsidR="00A20824" w:rsidRPr="00474FFB" w:rsidRDefault="00A20824" w:rsidP="00474FFB">
      <w:pPr>
        <w:spacing w:line="276" w:lineRule="auto"/>
        <w:ind w:firstLine="709"/>
        <w:rPr>
          <w:color w:val="000000"/>
          <w:szCs w:val="28"/>
          <w:lang w:val="ru-RU" w:eastAsia="ru-RU"/>
        </w:rPr>
      </w:pPr>
      <w:r w:rsidRPr="00474FFB">
        <w:rPr>
          <w:szCs w:val="28"/>
          <w:lang w:val="ru-RU"/>
        </w:rPr>
        <w:t xml:space="preserve"> В районах Крайнего Севера и местностях, приравненных к районам Крайнего Севера, на территориях Арктической зоны, а также в труднодоступных и малочисленных населенных пунктах главные государственные санитарные врачи по субъектам Российской Федерации принимают решение об </w:t>
      </w:r>
      <w:r w:rsidRPr="00474FFB">
        <w:rPr>
          <w:b/>
          <w:szCs w:val="28"/>
          <w:lang w:val="ru-RU"/>
        </w:rPr>
        <w:t>изменении срока временного накопления</w:t>
      </w:r>
      <w:r w:rsidRPr="00474FFB">
        <w:rPr>
          <w:szCs w:val="28"/>
          <w:lang w:val="ru-RU"/>
        </w:rPr>
        <w:t xml:space="preserve"> несортированных ТКО с учетом среднесуточной температуры наружного воздуха на основании санитарно-эпидемиологической оценки. (СанПиН 2.1.3684-21).</w:t>
      </w:r>
    </w:p>
    <w:p w:rsidR="00A20824" w:rsidRPr="00474FFB" w:rsidRDefault="00A20824" w:rsidP="00474FFB">
      <w:pPr>
        <w:spacing w:line="276" w:lineRule="auto"/>
        <w:ind w:firstLine="709"/>
        <w:rPr>
          <w:szCs w:val="28"/>
          <w:lang w:val="ru-RU"/>
        </w:rPr>
      </w:pPr>
      <w:r w:rsidRPr="00474FFB">
        <w:rPr>
          <w:szCs w:val="28"/>
          <w:lang w:val="ru-RU"/>
        </w:rPr>
        <w:t xml:space="preserve">Хозяйствующий субъект, осуществляющий деятельность по сбору и </w:t>
      </w:r>
      <w:r w:rsidRPr="00474FFB">
        <w:rPr>
          <w:szCs w:val="28"/>
          <w:lang w:val="ru-RU"/>
        </w:rPr>
        <w:lastRenderedPageBreak/>
        <w:t xml:space="preserve">транспортированию КГО, обеспечивает вывоз КГО по мере его накопления, но не реже 1 раза в 10 суток при температуре наружного воздуха плюс 4°С и ниже, а при температуре плюс 5°С и выше - не реже 1 раза в 7 суток. </w:t>
      </w:r>
    </w:p>
    <w:p w:rsidR="00A20824" w:rsidRPr="00474FFB" w:rsidRDefault="00A20824" w:rsidP="00474FFB">
      <w:pPr>
        <w:spacing w:line="276" w:lineRule="auto"/>
        <w:rPr>
          <w:szCs w:val="28"/>
          <w:lang w:val="ru-RU"/>
        </w:rPr>
      </w:pPr>
      <w:r w:rsidRPr="00474FFB">
        <w:rPr>
          <w:szCs w:val="28"/>
          <w:lang w:val="ru-RU"/>
        </w:rPr>
        <w:t>( СанПиН 2.1.3684-21)</w:t>
      </w:r>
    </w:p>
    <w:p w:rsidR="00A20824" w:rsidRPr="00474FFB" w:rsidRDefault="00A20824" w:rsidP="00474FFB">
      <w:pPr>
        <w:spacing w:line="276" w:lineRule="auto"/>
        <w:ind w:firstLine="709"/>
        <w:rPr>
          <w:szCs w:val="28"/>
          <w:lang w:val="ru-RU"/>
        </w:rPr>
      </w:pPr>
      <w:r w:rsidRPr="00474FFB">
        <w:rPr>
          <w:szCs w:val="28"/>
          <w:lang w:val="ru-RU"/>
        </w:rPr>
        <w:t xml:space="preserve">В районах Крайнего Севера и местностях, приравненных к районам Крайнего Севера, на территориях Арктической зоны, а также в малонаселенных и труднодоступных местностях орган государственной власти субъекта Российской Федерации, уполномоченный в области обращения с ТКО (КГО), вправе по согласованию с главным государственным санитарным врачом по субъекту Российской Федерации принимать решение об </w:t>
      </w:r>
      <w:r w:rsidRPr="00474FFB">
        <w:rPr>
          <w:b/>
          <w:szCs w:val="28"/>
          <w:lang w:val="ru-RU"/>
        </w:rPr>
        <w:t>изменении периодичности вывоза</w:t>
      </w:r>
      <w:r w:rsidRPr="00474FFB">
        <w:rPr>
          <w:szCs w:val="28"/>
          <w:lang w:val="ru-RU"/>
        </w:rPr>
        <w:t xml:space="preserve"> ТКО (КГО).</w:t>
      </w:r>
    </w:p>
    <w:p w:rsidR="00474FFB" w:rsidRDefault="00A20824" w:rsidP="005062BF">
      <w:pPr>
        <w:spacing w:line="276" w:lineRule="auto"/>
        <w:rPr>
          <w:szCs w:val="28"/>
          <w:lang w:val="ru-RU"/>
        </w:rPr>
      </w:pPr>
      <w:r w:rsidRPr="00474FFB">
        <w:rPr>
          <w:szCs w:val="28"/>
          <w:lang w:val="ru-RU"/>
        </w:rPr>
        <w:t>(СанПиН 2.1.3684-21).</w:t>
      </w:r>
      <w:bookmarkEnd w:id="4"/>
    </w:p>
    <w:p w:rsidR="00FF4F15" w:rsidRPr="00715163" w:rsidRDefault="00FF4F15" w:rsidP="00FF4F15">
      <w:pPr>
        <w:spacing w:line="276" w:lineRule="auto"/>
        <w:ind w:firstLine="709"/>
        <w:rPr>
          <w:b/>
          <w:szCs w:val="28"/>
          <w:lang w:val="ru-RU"/>
        </w:rPr>
      </w:pPr>
      <w:r>
        <w:rPr>
          <w:b/>
          <w:szCs w:val="28"/>
          <w:lang w:val="ru-RU"/>
        </w:rPr>
        <w:t>6.2 Контейнерный парк</w:t>
      </w:r>
    </w:p>
    <w:p w:rsidR="00FF4F15" w:rsidRDefault="00FF4F15" w:rsidP="00FF4F15">
      <w:pPr>
        <w:widowControl/>
        <w:spacing w:line="276" w:lineRule="auto"/>
        <w:ind w:firstLine="709"/>
        <w:rPr>
          <w:color w:val="FF0000"/>
          <w:szCs w:val="28"/>
          <w:lang w:val="ru-RU" w:eastAsia="ru-RU"/>
        </w:rPr>
      </w:pPr>
      <w:r>
        <w:rPr>
          <w:szCs w:val="28"/>
          <w:lang w:val="ru-RU" w:eastAsia="ru-RU"/>
        </w:rPr>
        <w:t>Обо</w:t>
      </w:r>
      <w:r w:rsidR="00181412">
        <w:rPr>
          <w:szCs w:val="28"/>
          <w:lang w:val="ru-RU" w:eastAsia="ru-RU"/>
        </w:rPr>
        <w:t>б</w:t>
      </w:r>
      <w:r>
        <w:rPr>
          <w:szCs w:val="28"/>
          <w:lang w:val="ru-RU" w:eastAsia="ru-RU"/>
        </w:rPr>
        <w:t>щенные с</w:t>
      </w:r>
      <w:r w:rsidRPr="00474FFB">
        <w:rPr>
          <w:szCs w:val="28"/>
          <w:lang w:val="ru-RU" w:eastAsia="ru-RU"/>
        </w:rPr>
        <w:t xml:space="preserve">ведения о контейнерах, </w:t>
      </w:r>
      <w:r w:rsidRPr="00474FFB">
        <w:rPr>
          <w:szCs w:val="28"/>
          <w:lang w:val="ru-RU"/>
        </w:rPr>
        <w:t>местах (площадках) накопления твердых коммунальных отходов</w:t>
      </w:r>
      <w:r w:rsidRPr="00474FFB">
        <w:rPr>
          <w:szCs w:val="28"/>
          <w:lang w:val="ru-RU" w:eastAsia="ru-RU"/>
        </w:rPr>
        <w:t xml:space="preserve"> расположенных на территории </w:t>
      </w:r>
      <w:r>
        <w:rPr>
          <w:szCs w:val="28"/>
          <w:lang w:val="ru-RU" w:eastAsia="ru-RU"/>
        </w:rPr>
        <w:t>Камчатского края,</w:t>
      </w:r>
      <w:r w:rsidRPr="00474FFB">
        <w:rPr>
          <w:szCs w:val="28"/>
          <w:lang w:val="ru-RU" w:eastAsia="ru-RU"/>
        </w:rPr>
        <w:t xml:space="preserve"> приведен в </w:t>
      </w:r>
      <w:r w:rsidRPr="00474FFB">
        <w:rPr>
          <w:b/>
          <w:szCs w:val="28"/>
          <w:lang w:val="ru-RU" w:eastAsia="ru-RU"/>
        </w:rPr>
        <w:t>Приложени</w:t>
      </w:r>
      <w:r>
        <w:rPr>
          <w:b/>
          <w:szCs w:val="28"/>
          <w:lang w:val="ru-RU" w:eastAsia="ru-RU"/>
        </w:rPr>
        <w:t>и</w:t>
      </w:r>
      <w:r w:rsidRPr="00474FFB">
        <w:rPr>
          <w:b/>
          <w:szCs w:val="28"/>
          <w:lang w:val="ru-RU" w:eastAsia="ru-RU"/>
        </w:rPr>
        <w:t xml:space="preserve"> 6.1</w:t>
      </w:r>
      <w:r w:rsidR="00181412">
        <w:rPr>
          <w:b/>
          <w:szCs w:val="28"/>
          <w:lang w:val="ru-RU" w:eastAsia="ru-RU"/>
        </w:rPr>
        <w:t>5 – С</w:t>
      </w:r>
      <w:r w:rsidRPr="00474FFB">
        <w:rPr>
          <w:szCs w:val="28"/>
          <w:lang w:val="ru-RU" w:eastAsia="ru-RU"/>
        </w:rPr>
        <w:t>водны</w:t>
      </w:r>
      <w:r>
        <w:rPr>
          <w:szCs w:val="28"/>
          <w:lang w:val="ru-RU" w:eastAsia="ru-RU"/>
        </w:rPr>
        <w:t>е</w:t>
      </w:r>
      <w:r w:rsidRPr="00474FFB">
        <w:rPr>
          <w:szCs w:val="28"/>
          <w:lang w:val="ru-RU" w:eastAsia="ru-RU"/>
        </w:rPr>
        <w:t xml:space="preserve"> </w:t>
      </w:r>
      <w:r w:rsidRPr="00DD1D66">
        <w:rPr>
          <w:szCs w:val="28"/>
          <w:lang w:val="ru-RU" w:eastAsia="ru-RU"/>
        </w:rPr>
        <w:t>данные о количестве контейнеров и мест накопления ТКО</w:t>
      </w:r>
      <w:r w:rsidRPr="00474FFB">
        <w:rPr>
          <w:color w:val="FF0000"/>
          <w:szCs w:val="28"/>
          <w:lang w:val="ru-RU" w:eastAsia="ru-RU"/>
        </w:rPr>
        <w:t xml:space="preserve">. </w:t>
      </w:r>
    </w:p>
    <w:p w:rsidR="00FF4F15" w:rsidRDefault="00FF4F15" w:rsidP="00FF4F15">
      <w:pPr>
        <w:widowControl/>
        <w:spacing w:line="276" w:lineRule="auto"/>
        <w:ind w:firstLine="709"/>
        <w:rPr>
          <w:szCs w:val="28"/>
          <w:lang w:val="ru-RU" w:eastAsia="ru-RU"/>
        </w:rPr>
      </w:pPr>
      <w:r>
        <w:rPr>
          <w:szCs w:val="28"/>
          <w:lang w:val="ru-RU" w:eastAsia="ru-RU"/>
        </w:rPr>
        <w:t>На Рис 6.1</w:t>
      </w:r>
      <w:r w:rsidRPr="00DA7941">
        <w:rPr>
          <w:szCs w:val="28"/>
          <w:lang w:val="ru-RU" w:eastAsia="ru-RU"/>
        </w:rPr>
        <w:t xml:space="preserve"> показана схема размещения мест</w:t>
      </w:r>
      <w:r>
        <w:rPr>
          <w:szCs w:val="28"/>
          <w:lang w:val="ru-RU" w:eastAsia="ru-RU"/>
        </w:rPr>
        <w:t xml:space="preserve"> (площадок)</w:t>
      </w:r>
      <w:r w:rsidRPr="00DA7941">
        <w:rPr>
          <w:szCs w:val="28"/>
          <w:lang w:val="ru-RU" w:eastAsia="ru-RU"/>
        </w:rPr>
        <w:t xml:space="preserve"> накопления ТКО (КГО) на территории </w:t>
      </w:r>
      <w:r>
        <w:rPr>
          <w:szCs w:val="28"/>
          <w:lang w:val="ru-RU" w:eastAsia="ru-RU"/>
        </w:rPr>
        <w:t>Камчатского  края</w:t>
      </w:r>
      <w:r w:rsidRPr="00DA7941">
        <w:rPr>
          <w:szCs w:val="28"/>
          <w:lang w:val="ru-RU" w:eastAsia="ru-RU"/>
        </w:rPr>
        <w:t>.</w:t>
      </w:r>
    </w:p>
    <w:p w:rsidR="00FF4F15" w:rsidRPr="00DA7941" w:rsidRDefault="002025CF" w:rsidP="002025CF">
      <w:pPr>
        <w:widowControl/>
        <w:spacing w:line="276" w:lineRule="auto"/>
        <w:ind w:firstLine="1701"/>
        <w:rPr>
          <w:szCs w:val="28"/>
          <w:lang w:val="ru-RU" w:eastAsia="ru-RU"/>
        </w:rPr>
      </w:pPr>
      <w:r>
        <w:rPr>
          <w:noProof/>
          <w:szCs w:val="28"/>
          <w:lang w:val="ru-RU" w:eastAsia="ru-RU"/>
        </w:rPr>
        <w:drawing>
          <wp:inline distT="0" distB="0" distL="0" distR="0">
            <wp:extent cx="3034251" cy="3919993"/>
            <wp:effectExtent l="19050" t="0" r="0" b="0"/>
            <wp:docPr id="4" name="Рисунок 4" descr="C:\Users\PARASKEVA_1\Desktop\IMG-20220914-WA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ARASKEVA_1\Desktop\IMG-20220914-WA0004.jpg"/>
                    <pic:cNvPicPr>
                      <a:picLocks noChangeAspect="1" noChangeArrowheads="1"/>
                    </pic:cNvPicPr>
                  </pic:nvPicPr>
                  <pic:blipFill>
                    <a:blip r:embed="rId8" cstate="print"/>
                    <a:srcRect/>
                    <a:stretch>
                      <a:fillRect/>
                    </a:stretch>
                  </pic:blipFill>
                  <pic:spPr bwMode="auto">
                    <a:xfrm>
                      <a:off x="0" y="0"/>
                      <a:ext cx="3040136" cy="3927596"/>
                    </a:xfrm>
                    <a:prstGeom prst="rect">
                      <a:avLst/>
                    </a:prstGeom>
                    <a:noFill/>
                    <a:ln w="9525">
                      <a:noFill/>
                      <a:miter lim="800000"/>
                      <a:headEnd/>
                      <a:tailEnd/>
                    </a:ln>
                  </pic:spPr>
                </pic:pic>
              </a:graphicData>
            </a:graphic>
          </wp:inline>
        </w:drawing>
      </w:r>
    </w:p>
    <w:p w:rsidR="00FF4F15" w:rsidRDefault="00FF4F15" w:rsidP="00FF4F15">
      <w:pPr>
        <w:spacing w:line="276" w:lineRule="auto"/>
        <w:ind w:firstLine="709"/>
        <w:rPr>
          <w:szCs w:val="28"/>
          <w:lang w:val="ru-RU"/>
        </w:rPr>
      </w:pPr>
    </w:p>
    <w:p w:rsidR="00FF4F15" w:rsidRDefault="00FF4F15" w:rsidP="00FF4F15">
      <w:pPr>
        <w:spacing w:line="276" w:lineRule="auto"/>
        <w:ind w:firstLine="709"/>
        <w:rPr>
          <w:szCs w:val="28"/>
          <w:lang w:val="ru-RU"/>
        </w:rPr>
      </w:pPr>
      <w:r>
        <w:rPr>
          <w:szCs w:val="28"/>
          <w:lang w:val="ru-RU"/>
        </w:rPr>
        <w:t>Рис. 6.1 Схема размещения мест (площадок)  накопления ТКО (КГО) на территории Камчатского края.</w:t>
      </w:r>
    </w:p>
    <w:p w:rsidR="00FF4F15" w:rsidRDefault="00FF4F15" w:rsidP="00FF4F15">
      <w:pPr>
        <w:spacing w:line="276" w:lineRule="auto"/>
        <w:rPr>
          <w:szCs w:val="28"/>
          <w:lang w:val="ru-RU"/>
        </w:rPr>
      </w:pPr>
    </w:p>
    <w:p w:rsidR="00FF4F15" w:rsidRPr="002F7884" w:rsidRDefault="00FF4F15" w:rsidP="00FF4F15">
      <w:pPr>
        <w:spacing w:line="276" w:lineRule="auto"/>
        <w:ind w:firstLine="709"/>
        <w:rPr>
          <w:lang w:val="ru-RU"/>
        </w:rPr>
      </w:pPr>
      <w:r w:rsidRPr="002F7884">
        <w:rPr>
          <w:lang w:val="ru-RU"/>
        </w:rPr>
        <w:t>В регионе действует система одноэтапного вывоза твердых коммунальных отходов (ТКО) с предварительным сбором в контейнеры следующих типов:</w:t>
      </w:r>
    </w:p>
    <w:p w:rsidR="00FF4F15" w:rsidRPr="00CB30CF" w:rsidRDefault="00FF4F15" w:rsidP="00FF4F15">
      <w:pPr>
        <w:pStyle w:val="a5"/>
        <w:widowControl/>
        <w:numPr>
          <w:ilvl w:val="0"/>
          <w:numId w:val="18"/>
        </w:numPr>
        <w:spacing w:line="276" w:lineRule="auto"/>
        <w:ind w:left="284" w:firstLine="567"/>
      </w:pPr>
      <w:r w:rsidRPr="00CB30CF">
        <w:t xml:space="preserve">контейнеры, объемом </w:t>
      </w:r>
      <w:r w:rsidR="003078E5">
        <w:rPr>
          <w:lang w:val="ru-RU"/>
        </w:rPr>
        <w:t xml:space="preserve">0,5; </w:t>
      </w:r>
      <w:r w:rsidRPr="00CB30CF">
        <w:t>0,</w:t>
      </w:r>
      <w:r w:rsidR="003078E5">
        <w:rPr>
          <w:lang w:val="ru-RU"/>
        </w:rPr>
        <w:t>64</w:t>
      </w:r>
      <w:r w:rsidRPr="00CB30CF">
        <w:t xml:space="preserve">; 0,75; </w:t>
      </w:r>
      <w:r w:rsidR="003078E5">
        <w:rPr>
          <w:lang w:val="ru-RU"/>
        </w:rPr>
        <w:t>0,8; 1,0</w:t>
      </w:r>
      <w:r w:rsidRPr="00CB30CF">
        <w:t>; 1,1</w:t>
      </w:r>
      <w:r>
        <w:rPr>
          <w:lang w:val="ru-RU"/>
        </w:rPr>
        <w:t>м3</w:t>
      </w:r>
      <w:r w:rsidRPr="00CB30CF">
        <w:t>;</w:t>
      </w:r>
    </w:p>
    <w:p w:rsidR="00FF4F15" w:rsidRDefault="00FF4F15" w:rsidP="00FF4F15">
      <w:pPr>
        <w:pStyle w:val="a5"/>
        <w:widowControl/>
        <w:numPr>
          <w:ilvl w:val="0"/>
          <w:numId w:val="18"/>
        </w:numPr>
        <w:spacing w:line="276" w:lineRule="auto"/>
        <w:ind w:firstLine="131"/>
        <w:rPr>
          <w:lang w:val="ru-RU"/>
        </w:rPr>
      </w:pPr>
      <w:r w:rsidRPr="002F7884">
        <w:rPr>
          <w:lang w:val="ru-RU"/>
        </w:rPr>
        <w:t>контейнеры-бункеры, объемом 4</w:t>
      </w:r>
      <w:r>
        <w:rPr>
          <w:lang w:val="ru-RU"/>
        </w:rPr>
        <w:t>, 5</w:t>
      </w:r>
      <w:r w:rsidR="003078E5">
        <w:rPr>
          <w:lang w:val="ru-RU"/>
        </w:rPr>
        <w:t xml:space="preserve">, </w:t>
      </w:r>
      <w:r w:rsidRPr="002F7884">
        <w:rPr>
          <w:lang w:val="ru-RU"/>
        </w:rPr>
        <w:t>8</w:t>
      </w:r>
      <w:r w:rsidR="003078E5">
        <w:rPr>
          <w:lang w:val="ru-RU"/>
        </w:rPr>
        <w:t>, 10, 15</w:t>
      </w:r>
      <w:r w:rsidRPr="002F7884">
        <w:rPr>
          <w:lang w:val="ru-RU"/>
        </w:rPr>
        <w:t xml:space="preserve"> </w:t>
      </w:r>
      <w:r>
        <w:rPr>
          <w:lang w:val="ru-RU"/>
        </w:rPr>
        <w:t>м3</w:t>
      </w:r>
      <w:r w:rsidRPr="002F7884">
        <w:rPr>
          <w:lang w:val="ru-RU"/>
        </w:rPr>
        <w:t>.</w:t>
      </w:r>
    </w:p>
    <w:p w:rsidR="00FF4F15" w:rsidRDefault="00FF4F15" w:rsidP="00FF4F15">
      <w:pPr>
        <w:spacing w:line="276" w:lineRule="auto"/>
        <w:ind w:firstLine="709"/>
        <w:rPr>
          <w:lang w:val="ru-RU"/>
        </w:rPr>
      </w:pPr>
      <w:r w:rsidRPr="002F7884">
        <w:rPr>
          <w:lang w:val="ru-RU"/>
        </w:rPr>
        <w:t xml:space="preserve">В </w:t>
      </w:r>
      <w:r>
        <w:rPr>
          <w:lang w:val="ru-RU"/>
        </w:rPr>
        <w:t>Камчатском крае</w:t>
      </w:r>
      <w:r w:rsidRPr="002F7884">
        <w:rPr>
          <w:lang w:val="ru-RU"/>
        </w:rPr>
        <w:t xml:space="preserve"> для накопления твердых коммунальных отходов в зонах застройки многоквартирными домами, как правило, используются контейнеры объемом 0,75 и 1,1 </w:t>
      </w:r>
      <w:r>
        <w:rPr>
          <w:lang w:val="ru-RU"/>
        </w:rPr>
        <w:t>м3</w:t>
      </w:r>
      <w:r w:rsidRPr="002F7884">
        <w:rPr>
          <w:lang w:val="ru-RU"/>
        </w:rPr>
        <w:t xml:space="preserve">. Для накопления твердых коммунальных отходов в зоне застройки индивидуальными жилыми домами, в зоне садоводческих, дачных и огороднических товариществ, как правило, используются контейнеры объемом 0,75 </w:t>
      </w:r>
      <w:r>
        <w:rPr>
          <w:lang w:val="ru-RU"/>
        </w:rPr>
        <w:t>м3, 1,1 м3</w:t>
      </w:r>
      <w:r w:rsidRPr="002F7884">
        <w:rPr>
          <w:lang w:val="ru-RU"/>
        </w:rPr>
        <w:t xml:space="preserve"> и бункеры-накопители объемом </w:t>
      </w:r>
      <w:r>
        <w:rPr>
          <w:lang w:val="ru-RU"/>
        </w:rPr>
        <w:t xml:space="preserve">4 м3 и </w:t>
      </w:r>
      <w:r w:rsidRPr="002F7884">
        <w:rPr>
          <w:lang w:val="ru-RU"/>
        </w:rPr>
        <w:t xml:space="preserve">8 </w:t>
      </w:r>
      <w:r>
        <w:rPr>
          <w:lang w:val="ru-RU"/>
        </w:rPr>
        <w:t>м3</w:t>
      </w:r>
      <w:r w:rsidRPr="002F7884">
        <w:rPr>
          <w:lang w:val="ru-RU"/>
        </w:rPr>
        <w:t xml:space="preserve">. </w:t>
      </w:r>
    </w:p>
    <w:p w:rsidR="00FF4F15" w:rsidRPr="00715163" w:rsidRDefault="00FF4F15" w:rsidP="00FF4F15">
      <w:pPr>
        <w:spacing w:line="276" w:lineRule="auto"/>
        <w:ind w:firstLine="709"/>
        <w:rPr>
          <w:lang w:val="ru-RU"/>
        </w:rPr>
      </w:pPr>
      <w:r>
        <w:rPr>
          <w:lang w:val="ru-RU"/>
        </w:rPr>
        <w:t xml:space="preserve">На основании данных муниципальных образований Камчатского края, в </w:t>
      </w:r>
      <w:r w:rsidRPr="00715163">
        <w:rPr>
          <w:lang w:val="ru-RU"/>
        </w:rPr>
        <w:t xml:space="preserve"> ходе актуализации территориальной схемы</w:t>
      </w:r>
      <w:r>
        <w:rPr>
          <w:lang w:val="ru-RU"/>
        </w:rPr>
        <w:t xml:space="preserve"> </w:t>
      </w:r>
      <w:r w:rsidRPr="00715163">
        <w:rPr>
          <w:lang w:val="ru-RU"/>
        </w:rPr>
        <w:t xml:space="preserve"> собрана и внесена в  территориальн</w:t>
      </w:r>
      <w:r>
        <w:rPr>
          <w:lang w:val="ru-RU"/>
        </w:rPr>
        <w:t>ую</w:t>
      </w:r>
      <w:r w:rsidRPr="00715163">
        <w:rPr>
          <w:lang w:val="ru-RU"/>
        </w:rPr>
        <w:t xml:space="preserve"> схем</w:t>
      </w:r>
      <w:r>
        <w:rPr>
          <w:lang w:val="ru-RU"/>
        </w:rPr>
        <w:t xml:space="preserve">у </w:t>
      </w:r>
      <w:r w:rsidRPr="00715163">
        <w:rPr>
          <w:lang w:val="ru-RU"/>
        </w:rPr>
        <w:t xml:space="preserve"> информация по </w:t>
      </w:r>
      <w:r>
        <w:rPr>
          <w:lang w:val="ru-RU"/>
        </w:rPr>
        <w:t>местам накопления ТКО и установленным на них контейнерах и бункерах.</w:t>
      </w:r>
      <w:r w:rsidRPr="00715163">
        <w:rPr>
          <w:lang w:val="ru-RU"/>
        </w:rPr>
        <w:t xml:space="preserve"> Сведения о </w:t>
      </w:r>
      <w:r>
        <w:rPr>
          <w:lang w:val="ru-RU"/>
        </w:rPr>
        <w:t xml:space="preserve">контейнерном парке и </w:t>
      </w:r>
      <w:r w:rsidRPr="00715163">
        <w:rPr>
          <w:lang w:val="ru-RU"/>
        </w:rPr>
        <w:t xml:space="preserve">местах накопления твердых коммунальных отходов на территории </w:t>
      </w:r>
      <w:r w:rsidR="00181412">
        <w:rPr>
          <w:lang w:val="ru-RU"/>
        </w:rPr>
        <w:t>Камчатского края</w:t>
      </w:r>
      <w:r w:rsidRPr="00715163">
        <w:rPr>
          <w:lang w:val="ru-RU"/>
        </w:rPr>
        <w:t xml:space="preserve"> представлены в Приложени</w:t>
      </w:r>
      <w:r w:rsidR="00181412">
        <w:rPr>
          <w:lang w:val="ru-RU"/>
        </w:rPr>
        <w:t>ях</w:t>
      </w:r>
      <w:r w:rsidRPr="00715163">
        <w:rPr>
          <w:lang w:val="ru-RU"/>
        </w:rPr>
        <w:t xml:space="preserve"> </w:t>
      </w:r>
      <w:r>
        <w:rPr>
          <w:lang w:val="ru-RU"/>
        </w:rPr>
        <w:t>6.1</w:t>
      </w:r>
      <w:r w:rsidR="00181412">
        <w:rPr>
          <w:lang w:val="ru-RU"/>
        </w:rPr>
        <w:t xml:space="preserve"> – 6.1</w:t>
      </w:r>
      <w:r w:rsidR="00D4383B">
        <w:rPr>
          <w:lang w:val="ru-RU"/>
        </w:rPr>
        <w:t>5</w:t>
      </w:r>
      <w:r w:rsidR="00181412">
        <w:rPr>
          <w:lang w:val="ru-RU"/>
        </w:rPr>
        <w:t xml:space="preserve"> </w:t>
      </w:r>
      <w:r w:rsidRPr="00715163">
        <w:rPr>
          <w:lang w:val="ru-RU"/>
        </w:rPr>
        <w:t xml:space="preserve">и Таблице </w:t>
      </w:r>
      <w:r>
        <w:rPr>
          <w:lang w:val="ru-RU"/>
        </w:rPr>
        <w:t>6.1</w:t>
      </w:r>
      <w:r w:rsidRPr="00715163">
        <w:rPr>
          <w:lang w:val="ru-RU"/>
        </w:rPr>
        <w:t>.</w:t>
      </w:r>
    </w:p>
    <w:p w:rsidR="00FF4F15" w:rsidRPr="00135187" w:rsidRDefault="00FF4F15" w:rsidP="00FF4F15">
      <w:pPr>
        <w:ind w:firstLine="709"/>
        <w:rPr>
          <w:lang w:val="ru-RU"/>
        </w:rPr>
      </w:pPr>
      <w:r>
        <w:rPr>
          <w:lang w:val="ru-RU"/>
        </w:rPr>
        <w:t>Таблица 6.1</w:t>
      </w:r>
      <w:r w:rsidRPr="00135187">
        <w:rPr>
          <w:lang w:val="ru-RU"/>
        </w:rPr>
        <w:t xml:space="preserve"> Сводные данные по имеющемуся контейнерному парку</w:t>
      </w:r>
      <w:r>
        <w:rPr>
          <w:lang w:val="ru-RU"/>
        </w:rPr>
        <w:t xml:space="preserve"> и местам накопления ТКО</w:t>
      </w:r>
      <w:r w:rsidRPr="00135187">
        <w:rPr>
          <w:lang w:val="ru-RU"/>
        </w:rPr>
        <w:t xml:space="preserve"> в </w:t>
      </w:r>
      <w:r w:rsidR="00181412">
        <w:rPr>
          <w:lang w:val="ru-RU"/>
        </w:rPr>
        <w:t>Камчатском крае.</w:t>
      </w:r>
    </w:p>
    <w:tbl>
      <w:tblPr>
        <w:tblW w:w="4999" w:type="pct"/>
        <w:tblLayout w:type="fixed"/>
        <w:tblLook w:val="04A0"/>
      </w:tblPr>
      <w:tblGrid>
        <w:gridCol w:w="561"/>
        <w:gridCol w:w="3091"/>
        <w:gridCol w:w="1560"/>
        <w:gridCol w:w="1454"/>
        <w:gridCol w:w="1454"/>
        <w:gridCol w:w="1449"/>
      </w:tblGrid>
      <w:tr w:rsidR="00FF4F15" w:rsidRPr="006214BF" w:rsidTr="00497861">
        <w:trPr>
          <w:trHeight w:val="20"/>
          <w:tblHeader/>
        </w:trPr>
        <w:tc>
          <w:tcPr>
            <w:tcW w:w="293" w:type="pct"/>
            <w:tcBorders>
              <w:top w:val="single" w:sz="4" w:space="0" w:color="auto"/>
              <w:left w:val="single" w:sz="4" w:space="0" w:color="auto"/>
              <w:bottom w:val="single" w:sz="4" w:space="0" w:color="auto"/>
              <w:right w:val="single" w:sz="4" w:space="0" w:color="auto"/>
            </w:tcBorders>
            <w:vAlign w:val="center"/>
          </w:tcPr>
          <w:p w:rsidR="00FF4F15" w:rsidRPr="00681334" w:rsidRDefault="00FF4F15" w:rsidP="00FF4F15">
            <w:pPr>
              <w:jc w:val="center"/>
              <w:rPr>
                <w:color w:val="000000"/>
                <w:sz w:val="22"/>
                <w:lang w:val="ru-RU" w:eastAsia="ru-RU"/>
              </w:rPr>
            </w:pPr>
            <w:r w:rsidRPr="00681334">
              <w:rPr>
                <w:color w:val="000000"/>
                <w:sz w:val="22"/>
                <w:lang w:val="ru-RU" w:eastAsia="ru-RU"/>
              </w:rPr>
              <w:t>№</w:t>
            </w:r>
          </w:p>
        </w:tc>
        <w:tc>
          <w:tcPr>
            <w:tcW w:w="161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F15" w:rsidRPr="00681334" w:rsidRDefault="00FF4F15" w:rsidP="00FF4F15">
            <w:pPr>
              <w:jc w:val="center"/>
              <w:rPr>
                <w:color w:val="000000"/>
                <w:sz w:val="22"/>
                <w:lang w:eastAsia="ru-RU"/>
              </w:rPr>
            </w:pPr>
            <w:r w:rsidRPr="00681334">
              <w:rPr>
                <w:color w:val="000000"/>
                <w:sz w:val="22"/>
                <w:lang w:eastAsia="ru-RU"/>
              </w:rPr>
              <w:t>Муниципальное образование</w:t>
            </w:r>
          </w:p>
        </w:tc>
        <w:tc>
          <w:tcPr>
            <w:tcW w:w="815" w:type="pct"/>
            <w:tcBorders>
              <w:top w:val="single" w:sz="4" w:space="0" w:color="auto"/>
              <w:left w:val="nil"/>
              <w:bottom w:val="single" w:sz="4" w:space="0" w:color="auto"/>
              <w:right w:val="single" w:sz="4" w:space="0" w:color="auto"/>
            </w:tcBorders>
            <w:vAlign w:val="center"/>
          </w:tcPr>
          <w:p w:rsidR="00FF4F15" w:rsidRPr="00681334" w:rsidRDefault="00FF4F15" w:rsidP="00FF4F15">
            <w:pPr>
              <w:jc w:val="center"/>
              <w:rPr>
                <w:color w:val="000000"/>
                <w:sz w:val="22"/>
                <w:lang w:eastAsia="ru-RU"/>
              </w:rPr>
            </w:pPr>
            <w:r w:rsidRPr="00681334">
              <w:rPr>
                <w:color w:val="000000"/>
                <w:sz w:val="22"/>
                <w:lang w:eastAsia="ru-RU"/>
              </w:rPr>
              <w:t>Количество контейнеров, шт.</w:t>
            </w:r>
          </w:p>
        </w:tc>
        <w:tc>
          <w:tcPr>
            <w:tcW w:w="760" w:type="pct"/>
            <w:tcBorders>
              <w:top w:val="single" w:sz="4" w:space="0" w:color="auto"/>
              <w:left w:val="single" w:sz="4" w:space="0" w:color="auto"/>
              <w:bottom w:val="single" w:sz="4" w:space="0" w:color="auto"/>
              <w:right w:val="single" w:sz="4" w:space="0" w:color="auto"/>
            </w:tcBorders>
            <w:vAlign w:val="center"/>
          </w:tcPr>
          <w:p w:rsidR="00FF4F15" w:rsidRPr="00681334" w:rsidRDefault="00FF4F15" w:rsidP="00FF4F15">
            <w:pPr>
              <w:jc w:val="center"/>
              <w:rPr>
                <w:color w:val="000000"/>
                <w:sz w:val="22"/>
                <w:lang w:val="ru-RU" w:eastAsia="ru-RU"/>
              </w:rPr>
            </w:pPr>
            <w:r w:rsidRPr="00681334">
              <w:rPr>
                <w:color w:val="000000"/>
                <w:sz w:val="22"/>
                <w:lang w:val="ru-RU" w:eastAsia="ru-RU"/>
              </w:rPr>
              <w:t>Количество мест накопления шт.</w:t>
            </w:r>
          </w:p>
        </w:tc>
        <w:tc>
          <w:tcPr>
            <w:tcW w:w="760" w:type="pct"/>
            <w:tcBorders>
              <w:top w:val="single" w:sz="4" w:space="0" w:color="auto"/>
              <w:left w:val="single" w:sz="4" w:space="0" w:color="auto"/>
              <w:bottom w:val="single" w:sz="4" w:space="0" w:color="auto"/>
              <w:right w:val="single" w:sz="4" w:space="0" w:color="auto"/>
            </w:tcBorders>
            <w:vAlign w:val="center"/>
          </w:tcPr>
          <w:p w:rsidR="00FF4F15" w:rsidRPr="00681334" w:rsidRDefault="00FF4F15" w:rsidP="00FF4F15">
            <w:pPr>
              <w:jc w:val="center"/>
              <w:rPr>
                <w:color w:val="000000"/>
                <w:sz w:val="22"/>
                <w:lang w:val="ru-RU" w:eastAsia="ru-RU"/>
              </w:rPr>
            </w:pPr>
            <w:r w:rsidRPr="00681334">
              <w:rPr>
                <w:color w:val="000000"/>
                <w:sz w:val="22"/>
                <w:lang w:val="ru-RU" w:eastAsia="ru-RU"/>
              </w:rPr>
              <w:t>Количество бункеров шт.</w:t>
            </w:r>
          </w:p>
        </w:tc>
        <w:tc>
          <w:tcPr>
            <w:tcW w:w="757" w:type="pct"/>
            <w:tcBorders>
              <w:top w:val="single" w:sz="4" w:space="0" w:color="auto"/>
              <w:left w:val="single" w:sz="4" w:space="0" w:color="auto"/>
              <w:bottom w:val="single" w:sz="4" w:space="0" w:color="auto"/>
              <w:right w:val="single" w:sz="4" w:space="0" w:color="auto"/>
            </w:tcBorders>
          </w:tcPr>
          <w:p w:rsidR="00FF4F15" w:rsidRPr="00681334" w:rsidRDefault="00FF4F15" w:rsidP="00FF4F15">
            <w:pPr>
              <w:jc w:val="center"/>
              <w:rPr>
                <w:color w:val="000000"/>
                <w:sz w:val="22"/>
                <w:lang w:val="ru-RU" w:eastAsia="ru-RU"/>
              </w:rPr>
            </w:pPr>
            <w:r w:rsidRPr="00681334">
              <w:rPr>
                <w:color w:val="000000"/>
                <w:sz w:val="22"/>
                <w:lang w:val="ru-RU" w:eastAsia="ru-RU"/>
              </w:rPr>
              <w:t>Количество контейнеров для раздельного накопления шт.</w:t>
            </w:r>
          </w:p>
        </w:tc>
      </w:tr>
      <w:tr w:rsidR="00946375" w:rsidRPr="00497861" w:rsidTr="00497861">
        <w:trPr>
          <w:trHeight w:val="20"/>
        </w:trPr>
        <w:tc>
          <w:tcPr>
            <w:tcW w:w="293" w:type="pct"/>
            <w:tcBorders>
              <w:top w:val="nil"/>
              <w:left w:val="single" w:sz="4" w:space="0" w:color="auto"/>
              <w:bottom w:val="single" w:sz="4" w:space="0" w:color="auto"/>
              <w:right w:val="single" w:sz="4" w:space="0" w:color="auto"/>
            </w:tcBorders>
          </w:tcPr>
          <w:p w:rsidR="00946375" w:rsidRPr="00681334" w:rsidRDefault="00946375" w:rsidP="00FF4F15">
            <w:pPr>
              <w:jc w:val="center"/>
              <w:rPr>
                <w:color w:val="000000"/>
                <w:sz w:val="22"/>
                <w:lang w:val="ru-RU"/>
              </w:rPr>
            </w:pPr>
            <w:r w:rsidRPr="00681334">
              <w:rPr>
                <w:color w:val="000000"/>
                <w:sz w:val="22"/>
                <w:lang w:val="ru-RU"/>
              </w:rPr>
              <w:t>1</w:t>
            </w:r>
          </w:p>
        </w:tc>
        <w:tc>
          <w:tcPr>
            <w:tcW w:w="1615" w:type="pct"/>
            <w:tcBorders>
              <w:top w:val="nil"/>
              <w:left w:val="single" w:sz="4" w:space="0" w:color="auto"/>
              <w:bottom w:val="single" w:sz="4" w:space="0" w:color="auto"/>
              <w:right w:val="single" w:sz="4" w:space="0" w:color="auto"/>
            </w:tcBorders>
            <w:shd w:val="clear" w:color="auto" w:fill="auto"/>
            <w:noWrap/>
            <w:vAlign w:val="center"/>
            <w:hideMark/>
          </w:tcPr>
          <w:p w:rsidR="00946375" w:rsidRPr="00497861" w:rsidRDefault="00946375">
            <w:pPr>
              <w:rPr>
                <w:color w:val="000000"/>
                <w:sz w:val="22"/>
                <w:lang w:val="ru-RU"/>
              </w:rPr>
            </w:pPr>
            <w:r w:rsidRPr="00497861">
              <w:rPr>
                <w:color w:val="000000"/>
                <w:sz w:val="22"/>
                <w:lang w:val="ru-RU"/>
              </w:rPr>
              <w:t>Городской округ - город Петропавловск-Камчатский</w:t>
            </w:r>
          </w:p>
        </w:tc>
        <w:tc>
          <w:tcPr>
            <w:tcW w:w="815" w:type="pct"/>
            <w:tcBorders>
              <w:top w:val="single" w:sz="4" w:space="0" w:color="auto"/>
              <w:left w:val="nil"/>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3393</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1637</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646418" w:rsidRDefault="00946375">
            <w:pPr>
              <w:jc w:val="center"/>
              <w:rPr>
                <w:color w:val="000000"/>
                <w:sz w:val="24"/>
                <w:szCs w:val="24"/>
              </w:rPr>
            </w:pPr>
            <w:r w:rsidRPr="00646418">
              <w:rPr>
                <w:color w:val="000000"/>
                <w:sz w:val="24"/>
                <w:szCs w:val="24"/>
              </w:rPr>
              <w:t> </w:t>
            </w:r>
          </w:p>
        </w:tc>
        <w:tc>
          <w:tcPr>
            <w:tcW w:w="757" w:type="pct"/>
            <w:tcBorders>
              <w:top w:val="single" w:sz="4" w:space="0" w:color="auto"/>
              <w:left w:val="single" w:sz="4" w:space="0" w:color="auto"/>
              <w:bottom w:val="single" w:sz="4" w:space="0" w:color="auto"/>
              <w:right w:val="single" w:sz="4" w:space="0" w:color="auto"/>
            </w:tcBorders>
            <w:vAlign w:val="center"/>
          </w:tcPr>
          <w:p w:rsidR="00946375" w:rsidRPr="00497861" w:rsidRDefault="00946375" w:rsidP="00FF4F15">
            <w:pPr>
              <w:jc w:val="center"/>
              <w:rPr>
                <w:color w:val="000000"/>
                <w:sz w:val="22"/>
                <w:lang w:val="ru-RU"/>
              </w:rPr>
            </w:pPr>
          </w:p>
        </w:tc>
      </w:tr>
      <w:tr w:rsidR="00946375" w:rsidRPr="008A2574" w:rsidTr="00497861">
        <w:trPr>
          <w:trHeight w:val="20"/>
        </w:trPr>
        <w:tc>
          <w:tcPr>
            <w:tcW w:w="293" w:type="pct"/>
            <w:tcBorders>
              <w:top w:val="nil"/>
              <w:left w:val="single" w:sz="4" w:space="0" w:color="auto"/>
              <w:bottom w:val="single" w:sz="4" w:space="0" w:color="auto"/>
              <w:right w:val="single" w:sz="4" w:space="0" w:color="auto"/>
            </w:tcBorders>
          </w:tcPr>
          <w:p w:rsidR="00946375" w:rsidRPr="00681334" w:rsidRDefault="00946375" w:rsidP="00FF4F15">
            <w:pPr>
              <w:jc w:val="center"/>
              <w:rPr>
                <w:color w:val="000000"/>
                <w:sz w:val="22"/>
                <w:lang w:val="ru-RU"/>
              </w:rPr>
            </w:pPr>
            <w:r w:rsidRPr="00681334">
              <w:rPr>
                <w:color w:val="000000"/>
                <w:sz w:val="22"/>
                <w:lang w:val="ru-RU"/>
              </w:rPr>
              <w:t>2</w:t>
            </w:r>
          </w:p>
        </w:tc>
        <w:tc>
          <w:tcPr>
            <w:tcW w:w="1615" w:type="pct"/>
            <w:tcBorders>
              <w:top w:val="nil"/>
              <w:left w:val="single" w:sz="4" w:space="0" w:color="auto"/>
              <w:bottom w:val="single" w:sz="4" w:space="0" w:color="auto"/>
              <w:right w:val="single" w:sz="4" w:space="0" w:color="auto"/>
            </w:tcBorders>
            <w:shd w:val="clear" w:color="auto" w:fill="auto"/>
            <w:noWrap/>
            <w:vAlign w:val="center"/>
            <w:hideMark/>
          </w:tcPr>
          <w:p w:rsidR="00946375" w:rsidRPr="00497861" w:rsidRDefault="00946375">
            <w:pPr>
              <w:rPr>
                <w:color w:val="000000"/>
                <w:sz w:val="22"/>
              </w:rPr>
            </w:pPr>
            <w:r w:rsidRPr="00497861">
              <w:rPr>
                <w:color w:val="000000"/>
                <w:sz w:val="22"/>
              </w:rPr>
              <w:t>Городской округ - город Вилючинск</w:t>
            </w:r>
          </w:p>
        </w:tc>
        <w:tc>
          <w:tcPr>
            <w:tcW w:w="815" w:type="pct"/>
            <w:tcBorders>
              <w:top w:val="single" w:sz="4" w:space="0" w:color="auto"/>
              <w:left w:val="nil"/>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217</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65</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646418" w:rsidRDefault="00946375">
            <w:pPr>
              <w:jc w:val="center"/>
              <w:rPr>
                <w:color w:val="000000"/>
                <w:sz w:val="24"/>
                <w:szCs w:val="24"/>
              </w:rPr>
            </w:pPr>
            <w:r w:rsidRPr="00646418">
              <w:rPr>
                <w:color w:val="000000"/>
                <w:sz w:val="24"/>
                <w:szCs w:val="24"/>
              </w:rPr>
              <w:t>64</w:t>
            </w:r>
          </w:p>
        </w:tc>
        <w:tc>
          <w:tcPr>
            <w:tcW w:w="757" w:type="pct"/>
            <w:tcBorders>
              <w:top w:val="single" w:sz="4" w:space="0" w:color="auto"/>
              <w:left w:val="single" w:sz="4" w:space="0" w:color="auto"/>
              <w:bottom w:val="single" w:sz="4" w:space="0" w:color="auto"/>
              <w:right w:val="single" w:sz="4" w:space="0" w:color="auto"/>
            </w:tcBorders>
            <w:vAlign w:val="center"/>
          </w:tcPr>
          <w:p w:rsidR="00946375" w:rsidRPr="00195DE2" w:rsidRDefault="00946375" w:rsidP="00FF4F15">
            <w:pPr>
              <w:jc w:val="center"/>
              <w:rPr>
                <w:color w:val="000000"/>
                <w:sz w:val="22"/>
              </w:rPr>
            </w:pPr>
          </w:p>
        </w:tc>
      </w:tr>
      <w:tr w:rsidR="00946375" w:rsidRPr="008A2574" w:rsidTr="00497861">
        <w:trPr>
          <w:trHeight w:val="20"/>
        </w:trPr>
        <w:tc>
          <w:tcPr>
            <w:tcW w:w="293" w:type="pct"/>
            <w:tcBorders>
              <w:top w:val="nil"/>
              <w:left w:val="single" w:sz="4" w:space="0" w:color="auto"/>
              <w:bottom w:val="single" w:sz="4" w:space="0" w:color="auto"/>
              <w:right w:val="single" w:sz="4" w:space="0" w:color="auto"/>
            </w:tcBorders>
          </w:tcPr>
          <w:p w:rsidR="00946375" w:rsidRPr="00681334" w:rsidRDefault="00946375" w:rsidP="00FF4F15">
            <w:pPr>
              <w:jc w:val="center"/>
              <w:rPr>
                <w:color w:val="000000"/>
                <w:sz w:val="22"/>
                <w:lang w:val="ru-RU"/>
              </w:rPr>
            </w:pPr>
            <w:r w:rsidRPr="00681334">
              <w:rPr>
                <w:color w:val="000000"/>
                <w:sz w:val="22"/>
                <w:lang w:val="ru-RU"/>
              </w:rPr>
              <w:t>3</w:t>
            </w:r>
          </w:p>
        </w:tc>
        <w:tc>
          <w:tcPr>
            <w:tcW w:w="1615" w:type="pct"/>
            <w:tcBorders>
              <w:top w:val="nil"/>
              <w:left w:val="single" w:sz="4" w:space="0" w:color="auto"/>
              <w:bottom w:val="single" w:sz="4" w:space="0" w:color="auto"/>
              <w:right w:val="single" w:sz="4" w:space="0" w:color="auto"/>
            </w:tcBorders>
            <w:shd w:val="clear" w:color="auto" w:fill="auto"/>
            <w:noWrap/>
            <w:vAlign w:val="center"/>
            <w:hideMark/>
          </w:tcPr>
          <w:p w:rsidR="00946375" w:rsidRPr="00497861" w:rsidRDefault="00946375">
            <w:pPr>
              <w:rPr>
                <w:color w:val="000000"/>
                <w:sz w:val="22"/>
              </w:rPr>
            </w:pPr>
            <w:r w:rsidRPr="00497861">
              <w:rPr>
                <w:color w:val="000000"/>
                <w:sz w:val="22"/>
              </w:rPr>
              <w:t>Алеутский район</w:t>
            </w:r>
          </w:p>
        </w:tc>
        <w:tc>
          <w:tcPr>
            <w:tcW w:w="815" w:type="pct"/>
            <w:tcBorders>
              <w:top w:val="single" w:sz="4" w:space="0" w:color="auto"/>
              <w:left w:val="nil"/>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8</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4</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646418" w:rsidRDefault="00946375">
            <w:pPr>
              <w:jc w:val="center"/>
              <w:rPr>
                <w:b/>
                <w:bCs/>
                <w:color w:val="000000"/>
                <w:sz w:val="24"/>
                <w:szCs w:val="24"/>
              </w:rPr>
            </w:pPr>
            <w:r w:rsidRPr="00646418">
              <w:rPr>
                <w:b/>
                <w:bCs/>
                <w:color w:val="000000"/>
                <w:sz w:val="24"/>
                <w:szCs w:val="24"/>
              </w:rPr>
              <w:t> </w:t>
            </w:r>
          </w:p>
        </w:tc>
        <w:tc>
          <w:tcPr>
            <w:tcW w:w="757" w:type="pct"/>
            <w:tcBorders>
              <w:top w:val="single" w:sz="4" w:space="0" w:color="auto"/>
              <w:left w:val="single" w:sz="4" w:space="0" w:color="auto"/>
              <w:bottom w:val="single" w:sz="4" w:space="0" w:color="auto"/>
              <w:right w:val="single" w:sz="4" w:space="0" w:color="auto"/>
            </w:tcBorders>
            <w:vAlign w:val="center"/>
          </w:tcPr>
          <w:p w:rsidR="00946375" w:rsidRPr="00195DE2" w:rsidRDefault="00946375" w:rsidP="00FF4F15">
            <w:pPr>
              <w:jc w:val="center"/>
              <w:rPr>
                <w:color w:val="000000"/>
                <w:sz w:val="22"/>
              </w:rPr>
            </w:pPr>
          </w:p>
        </w:tc>
      </w:tr>
      <w:tr w:rsidR="00946375" w:rsidRPr="008A2574" w:rsidTr="00D4383B">
        <w:trPr>
          <w:trHeight w:val="20"/>
        </w:trPr>
        <w:tc>
          <w:tcPr>
            <w:tcW w:w="293" w:type="pct"/>
            <w:tcBorders>
              <w:top w:val="nil"/>
              <w:left w:val="single" w:sz="4" w:space="0" w:color="auto"/>
              <w:bottom w:val="single" w:sz="4" w:space="0" w:color="auto"/>
              <w:right w:val="single" w:sz="4" w:space="0" w:color="auto"/>
            </w:tcBorders>
          </w:tcPr>
          <w:p w:rsidR="00946375" w:rsidRPr="00681334" w:rsidRDefault="00946375" w:rsidP="00FF4F15">
            <w:pPr>
              <w:jc w:val="center"/>
              <w:rPr>
                <w:color w:val="000000"/>
                <w:sz w:val="22"/>
                <w:lang w:val="ru-RU"/>
              </w:rPr>
            </w:pPr>
            <w:r w:rsidRPr="00681334">
              <w:rPr>
                <w:color w:val="000000"/>
                <w:sz w:val="22"/>
                <w:lang w:val="ru-RU"/>
              </w:rPr>
              <w:t>4</w:t>
            </w:r>
          </w:p>
        </w:tc>
        <w:tc>
          <w:tcPr>
            <w:tcW w:w="1615" w:type="pct"/>
            <w:tcBorders>
              <w:top w:val="nil"/>
              <w:left w:val="single" w:sz="4" w:space="0" w:color="auto"/>
              <w:bottom w:val="single" w:sz="4" w:space="0" w:color="auto"/>
              <w:right w:val="single" w:sz="4" w:space="0" w:color="auto"/>
            </w:tcBorders>
            <w:shd w:val="clear" w:color="auto" w:fill="auto"/>
            <w:noWrap/>
            <w:vAlign w:val="bottom"/>
            <w:hideMark/>
          </w:tcPr>
          <w:p w:rsidR="00946375" w:rsidRPr="00497861" w:rsidRDefault="00946375">
            <w:pPr>
              <w:rPr>
                <w:color w:val="000000"/>
                <w:sz w:val="22"/>
              </w:rPr>
            </w:pPr>
            <w:r w:rsidRPr="00497861">
              <w:rPr>
                <w:color w:val="000000"/>
                <w:sz w:val="22"/>
              </w:rPr>
              <w:t>Быстринский район</w:t>
            </w:r>
          </w:p>
        </w:tc>
        <w:tc>
          <w:tcPr>
            <w:tcW w:w="815" w:type="pct"/>
            <w:tcBorders>
              <w:top w:val="single" w:sz="4" w:space="0" w:color="auto"/>
              <w:left w:val="nil"/>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93</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45</w:t>
            </w:r>
          </w:p>
        </w:tc>
        <w:tc>
          <w:tcPr>
            <w:tcW w:w="760" w:type="pct"/>
            <w:tcBorders>
              <w:top w:val="single" w:sz="4" w:space="0" w:color="auto"/>
              <w:left w:val="single" w:sz="4" w:space="0" w:color="auto"/>
              <w:bottom w:val="single" w:sz="4" w:space="0" w:color="auto"/>
              <w:right w:val="single" w:sz="4" w:space="0" w:color="auto"/>
            </w:tcBorders>
            <w:vAlign w:val="bottom"/>
          </w:tcPr>
          <w:p w:rsidR="00946375" w:rsidRPr="00646418" w:rsidRDefault="00946375">
            <w:pPr>
              <w:rPr>
                <w:color w:val="000000"/>
                <w:sz w:val="24"/>
                <w:szCs w:val="24"/>
              </w:rPr>
            </w:pPr>
            <w:r w:rsidRPr="00646418">
              <w:rPr>
                <w:color w:val="000000"/>
                <w:sz w:val="24"/>
                <w:szCs w:val="24"/>
              </w:rPr>
              <w:t> </w:t>
            </w:r>
          </w:p>
        </w:tc>
        <w:tc>
          <w:tcPr>
            <w:tcW w:w="757" w:type="pct"/>
            <w:tcBorders>
              <w:top w:val="single" w:sz="4" w:space="0" w:color="auto"/>
              <w:left w:val="single" w:sz="4" w:space="0" w:color="auto"/>
              <w:bottom w:val="single" w:sz="4" w:space="0" w:color="auto"/>
              <w:right w:val="single" w:sz="4" w:space="0" w:color="auto"/>
            </w:tcBorders>
            <w:vAlign w:val="center"/>
          </w:tcPr>
          <w:p w:rsidR="00946375" w:rsidRPr="00195DE2" w:rsidRDefault="00946375" w:rsidP="00FF4F15">
            <w:pPr>
              <w:jc w:val="center"/>
              <w:rPr>
                <w:color w:val="000000"/>
                <w:sz w:val="22"/>
              </w:rPr>
            </w:pPr>
          </w:p>
        </w:tc>
      </w:tr>
      <w:tr w:rsidR="00946375" w:rsidRPr="008A2574" w:rsidTr="00497861">
        <w:trPr>
          <w:trHeight w:val="20"/>
        </w:trPr>
        <w:tc>
          <w:tcPr>
            <w:tcW w:w="293" w:type="pct"/>
            <w:tcBorders>
              <w:top w:val="nil"/>
              <w:left w:val="single" w:sz="4" w:space="0" w:color="auto"/>
              <w:bottom w:val="single" w:sz="4" w:space="0" w:color="auto"/>
              <w:right w:val="single" w:sz="4" w:space="0" w:color="auto"/>
            </w:tcBorders>
          </w:tcPr>
          <w:p w:rsidR="00946375" w:rsidRPr="00681334" w:rsidRDefault="00946375" w:rsidP="00FF4F15">
            <w:pPr>
              <w:jc w:val="center"/>
              <w:rPr>
                <w:color w:val="000000"/>
                <w:sz w:val="22"/>
                <w:lang w:val="ru-RU"/>
              </w:rPr>
            </w:pPr>
            <w:r w:rsidRPr="00681334">
              <w:rPr>
                <w:color w:val="000000"/>
                <w:sz w:val="22"/>
                <w:lang w:val="ru-RU"/>
              </w:rPr>
              <w:t>5</w:t>
            </w:r>
          </w:p>
        </w:tc>
        <w:tc>
          <w:tcPr>
            <w:tcW w:w="1615" w:type="pct"/>
            <w:tcBorders>
              <w:top w:val="nil"/>
              <w:left w:val="single" w:sz="4" w:space="0" w:color="auto"/>
              <w:bottom w:val="single" w:sz="4" w:space="0" w:color="auto"/>
              <w:right w:val="single" w:sz="4" w:space="0" w:color="auto"/>
            </w:tcBorders>
            <w:shd w:val="clear" w:color="auto" w:fill="auto"/>
            <w:noWrap/>
            <w:vAlign w:val="center"/>
            <w:hideMark/>
          </w:tcPr>
          <w:p w:rsidR="00946375" w:rsidRPr="00497861" w:rsidRDefault="00946375">
            <w:pPr>
              <w:rPr>
                <w:color w:val="000000"/>
                <w:sz w:val="22"/>
              </w:rPr>
            </w:pPr>
            <w:r w:rsidRPr="00497861">
              <w:rPr>
                <w:color w:val="000000"/>
                <w:sz w:val="22"/>
              </w:rPr>
              <w:t>Елизовский район</w:t>
            </w:r>
          </w:p>
        </w:tc>
        <w:tc>
          <w:tcPr>
            <w:tcW w:w="815" w:type="pct"/>
            <w:tcBorders>
              <w:top w:val="single" w:sz="4" w:space="0" w:color="auto"/>
              <w:left w:val="nil"/>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818</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342</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646418" w:rsidRDefault="00946375">
            <w:pPr>
              <w:jc w:val="center"/>
              <w:rPr>
                <w:color w:val="000000"/>
                <w:sz w:val="24"/>
                <w:szCs w:val="24"/>
              </w:rPr>
            </w:pPr>
            <w:r w:rsidRPr="00646418">
              <w:rPr>
                <w:color w:val="000000"/>
                <w:sz w:val="24"/>
                <w:szCs w:val="24"/>
              </w:rPr>
              <w:t> </w:t>
            </w:r>
          </w:p>
        </w:tc>
        <w:tc>
          <w:tcPr>
            <w:tcW w:w="757" w:type="pct"/>
            <w:tcBorders>
              <w:top w:val="single" w:sz="4" w:space="0" w:color="auto"/>
              <w:left w:val="single" w:sz="4" w:space="0" w:color="auto"/>
              <w:bottom w:val="single" w:sz="4" w:space="0" w:color="auto"/>
              <w:right w:val="single" w:sz="4" w:space="0" w:color="auto"/>
            </w:tcBorders>
            <w:vAlign w:val="center"/>
          </w:tcPr>
          <w:p w:rsidR="00946375" w:rsidRPr="00195DE2" w:rsidRDefault="00946375" w:rsidP="00FF4F15">
            <w:pPr>
              <w:jc w:val="center"/>
              <w:rPr>
                <w:color w:val="000000"/>
                <w:sz w:val="22"/>
              </w:rPr>
            </w:pPr>
          </w:p>
        </w:tc>
      </w:tr>
      <w:tr w:rsidR="00946375" w:rsidRPr="008A2574" w:rsidTr="00497861">
        <w:trPr>
          <w:trHeight w:val="20"/>
        </w:trPr>
        <w:tc>
          <w:tcPr>
            <w:tcW w:w="293" w:type="pct"/>
            <w:tcBorders>
              <w:top w:val="nil"/>
              <w:left w:val="single" w:sz="4" w:space="0" w:color="auto"/>
              <w:bottom w:val="single" w:sz="4" w:space="0" w:color="auto"/>
              <w:right w:val="single" w:sz="4" w:space="0" w:color="auto"/>
            </w:tcBorders>
          </w:tcPr>
          <w:p w:rsidR="00946375" w:rsidRPr="00681334" w:rsidRDefault="00946375" w:rsidP="00FF4F15">
            <w:pPr>
              <w:jc w:val="center"/>
              <w:rPr>
                <w:color w:val="000000"/>
                <w:sz w:val="22"/>
                <w:lang w:val="ru-RU"/>
              </w:rPr>
            </w:pPr>
            <w:r w:rsidRPr="00681334">
              <w:rPr>
                <w:color w:val="000000"/>
                <w:sz w:val="22"/>
                <w:lang w:val="ru-RU"/>
              </w:rPr>
              <w:t>6</w:t>
            </w:r>
          </w:p>
        </w:tc>
        <w:tc>
          <w:tcPr>
            <w:tcW w:w="1615" w:type="pct"/>
            <w:tcBorders>
              <w:top w:val="nil"/>
              <w:left w:val="single" w:sz="4" w:space="0" w:color="auto"/>
              <w:bottom w:val="single" w:sz="4" w:space="0" w:color="auto"/>
              <w:right w:val="single" w:sz="4" w:space="0" w:color="auto"/>
            </w:tcBorders>
            <w:shd w:val="clear" w:color="auto" w:fill="auto"/>
            <w:noWrap/>
            <w:vAlign w:val="center"/>
            <w:hideMark/>
          </w:tcPr>
          <w:p w:rsidR="00946375" w:rsidRPr="00497861" w:rsidRDefault="00946375">
            <w:pPr>
              <w:rPr>
                <w:color w:val="000000"/>
                <w:sz w:val="22"/>
              </w:rPr>
            </w:pPr>
            <w:r w:rsidRPr="00497861">
              <w:rPr>
                <w:color w:val="000000"/>
                <w:sz w:val="22"/>
              </w:rPr>
              <w:t>Мильковский район</w:t>
            </w:r>
          </w:p>
        </w:tc>
        <w:tc>
          <w:tcPr>
            <w:tcW w:w="815" w:type="pct"/>
            <w:tcBorders>
              <w:top w:val="single" w:sz="4" w:space="0" w:color="auto"/>
              <w:left w:val="nil"/>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200</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86</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646418" w:rsidRDefault="00946375">
            <w:pPr>
              <w:jc w:val="center"/>
              <w:rPr>
                <w:color w:val="000000"/>
                <w:sz w:val="24"/>
                <w:szCs w:val="24"/>
              </w:rPr>
            </w:pPr>
            <w:r w:rsidRPr="00646418">
              <w:rPr>
                <w:color w:val="000000"/>
                <w:sz w:val="24"/>
                <w:szCs w:val="24"/>
              </w:rPr>
              <w:t> </w:t>
            </w:r>
          </w:p>
        </w:tc>
        <w:tc>
          <w:tcPr>
            <w:tcW w:w="757" w:type="pct"/>
            <w:tcBorders>
              <w:top w:val="single" w:sz="4" w:space="0" w:color="auto"/>
              <w:left w:val="single" w:sz="4" w:space="0" w:color="auto"/>
              <w:bottom w:val="single" w:sz="4" w:space="0" w:color="auto"/>
              <w:right w:val="single" w:sz="4" w:space="0" w:color="auto"/>
            </w:tcBorders>
            <w:vAlign w:val="center"/>
          </w:tcPr>
          <w:p w:rsidR="00946375" w:rsidRPr="00195DE2" w:rsidRDefault="00946375" w:rsidP="00FF4F15">
            <w:pPr>
              <w:jc w:val="center"/>
              <w:rPr>
                <w:color w:val="000000"/>
                <w:sz w:val="22"/>
              </w:rPr>
            </w:pPr>
          </w:p>
        </w:tc>
      </w:tr>
      <w:tr w:rsidR="00946375" w:rsidRPr="008A2574" w:rsidTr="00497861">
        <w:trPr>
          <w:trHeight w:val="20"/>
        </w:trPr>
        <w:tc>
          <w:tcPr>
            <w:tcW w:w="293" w:type="pct"/>
            <w:tcBorders>
              <w:top w:val="nil"/>
              <w:left w:val="single" w:sz="4" w:space="0" w:color="auto"/>
              <w:bottom w:val="single" w:sz="4" w:space="0" w:color="auto"/>
              <w:right w:val="single" w:sz="4" w:space="0" w:color="auto"/>
            </w:tcBorders>
          </w:tcPr>
          <w:p w:rsidR="00946375" w:rsidRPr="00681334" w:rsidRDefault="00946375" w:rsidP="00FF4F15">
            <w:pPr>
              <w:jc w:val="center"/>
              <w:rPr>
                <w:color w:val="000000"/>
                <w:sz w:val="22"/>
                <w:lang w:val="ru-RU"/>
              </w:rPr>
            </w:pPr>
            <w:r w:rsidRPr="00681334">
              <w:rPr>
                <w:color w:val="000000"/>
                <w:sz w:val="22"/>
                <w:lang w:val="ru-RU"/>
              </w:rPr>
              <w:t>7</w:t>
            </w:r>
          </w:p>
        </w:tc>
        <w:tc>
          <w:tcPr>
            <w:tcW w:w="1615" w:type="pct"/>
            <w:tcBorders>
              <w:top w:val="nil"/>
              <w:left w:val="single" w:sz="4" w:space="0" w:color="auto"/>
              <w:bottom w:val="single" w:sz="4" w:space="0" w:color="auto"/>
              <w:right w:val="single" w:sz="4" w:space="0" w:color="auto"/>
            </w:tcBorders>
            <w:shd w:val="clear" w:color="auto" w:fill="auto"/>
            <w:noWrap/>
            <w:vAlign w:val="center"/>
            <w:hideMark/>
          </w:tcPr>
          <w:p w:rsidR="00946375" w:rsidRPr="00497861" w:rsidRDefault="00946375">
            <w:pPr>
              <w:rPr>
                <w:color w:val="000000"/>
                <w:sz w:val="22"/>
              </w:rPr>
            </w:pPr>
            <w:r w:rsidRPr="00497861">
              <w:rPr>
                <w:color w:val="000000"/>
                <w:sz w:val="22"/>
              </w:rPr>
              <w:t>Соболевский район</w:t>
            </w:r>
          </w:p>
        </w:tc>
        <w:tc>
          <w:tcPr>
            <w:tcW w:w="815" w:type="pct"/>
            <w:tcBorders>
              <w:top w:val="single" w:sz="4" w:space="0" w:color="auto"/>
              <w:left w:val="nil"/>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137</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67</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646418" w:rsidRDefault="00946375">
            <w:pPr>
              <w:jc w:val="center"/>
              <w:rPr>
                <w:color w:val="000000"/>
                <w:sz w:val="24"/>
                <w:szCs w:val="24"/>
              </w:rPr>
            </w:pPr>
            <w:r w:rsidRPr="00646418">
              <w:rPr>
                <w:color w:val="000000"/>
                <w:sz w:val="24"/>
                <w:szCs w:val="24"/>
              </w:rPr>
              <w:t> </w:t>
            </w:r>
          </w:p>
        </w:tc>
        <w:tc>
          <w:tcPr>
            <w:tcW w:w="757" w:type="pct"/>
            <w:tcBorders>
              <w:top w:val="single" w:sz="4" w:space="0" w:color="auto"/>
              <w:left w:val="single" w:sz="4" w:space="0" w:color="auto"/>
              <w:bottom w:val="single" w:sz="4" w:space="0" w:color="auto"/>
              <w:right w:val="single" w:sz="4" w:space="0" w:color="auto"/>
            </w:tcBorders>
            <w:vAlign w:val="center"/>
          </w:tcPr>
          <w:p w:rsidR="00946375" w:rsidRPr="00195DE2" w:rsidRDefault="00946375" w:rsidP="00FF4F15">
            <w:pPr>
              <w:jc w:val="center"/>
              <w:rPr>
                <w:color w:val="000000"/>
                <w:sz w:val="22"/>
              </w:rPr>
            </w:pPr>
          </w:p>
        </w:tc>
      </w:tr>
      <w:tr w:rsidR="00946375" w:rsidRPr="008A2574" w:rsidTr="00497861">
        <w:trPr>
          <w:trHeight w:val="20"/>
        </w:trPr>
        <w:tc>
          <w:tcPr>
            <w:tcW w:w="293" w:type="pct"/>
            <w:tcBorders>
              <w:top w:val="nil"/>
              <w:left w:val="single" w:sz="4" w:space="0" w:color="auto"/>
              <w:bottom w:val="single" w:sz="4" w:space="0" w:color="auto"/>
              <w:right w:val="single" w:sz="4" w:space="0" w:color="auto"/>
            </w:tcBorders>
          </w:tcPr>
          <w:p w:rsidR="00946375" w:rsidRPr="00681334" w:rsidRDefault="00946375" w:rsidP="00FF4F15">
            <w:pPr>
              <w:jc w:val="center"/>
              <w:rPr>
                <w:color w:val="000000"/>
                <w:sz w:val="22"/>
                <w:lang w:val="ru-RU"/>
              </w:rPr>
            </w:pPr>
            <w:r w:rsidRPr="00681334">
              <w:rPr>
                <w:color w:val="000000"/>
                <w:sz w:val="22"/>
                <w:lang w:val="ru-RU"/>
              </w:rPr>
              <w:t>8</w:t>
            </w:r>
          </w:p>
        </w:tc>
        <w:tc>
          <w:tcPr>
            <w:tcW w:w="1615" w:type="pct"/>
            <w:tcBorders>
              <w:top w:val="nil"/>
              <w:left w:val="single" w:sz="4" w:space="0" w:color="auto"/>
              <w:bottom w:val="single" w:sz="4" w:space="0" w:color="auto"/>
              <w:right w:val="single" w:sz="4" w:space="0" w:color="auto"/>
            </w:tcBorders>
            <w:shd w:val="clear" w:color="auto" w:fill="auto"/>
            <w:noWrap/>
            <w:vAlign w:val="center"/>
            <w:hideMark/>
          </w:tcPr>
          <w:p w:rsidR="00946375" w:rsidRPr="00497861" w:rsidRDefault="00946375">
            <w:pPr>
              <w:rPr>
                <w:color w:val="000000"/>
                <w:sz w:val="22"/>
              </w:rPr>
            </w:pPr>
            <w:r w:rsidRPr="00497861">
              <w:rPr>
                <w:color w:val="000000"/>
                <w:sz w:val="22"/>
              </w:rPr>
              <w:t>Усть - Большерецкий район</w:t>
            </w:r>
          </w:p>
        </w:tc>
        <w:tc>
          <w:tcPr>
            <w:tcW w:w="815" w:type="pct"/>
            <w:tcBorders>
              <w:top w:val="single" w:sz="4" w:space="0" w:color="auto"/>
              <w:left w:val="nil"/>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192</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72</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646418" w:rsidRDefault="00946375">
            <w:pPr>
              <w:jc w:val="center"/>
              <w:rPr>
                <w:color w:val="000000"/>
                <w:sz w:val="24"/>
                <w:szCs w:val="24"/>
              </w:rPr>
            </w:pPr>
            <w:r w:rsidRPr="00646418">
              <w:rPr>
                <w:color w:val="000000"/>
                <w:sz w:val="24"/>
                <w:szCs w:val="24"/>
              </w:rPr>
              <w:t>6</w:t>
            </w:r>
          </w:p>
        </w:tc>
        <w:tc>
          <w:tcPr>
            <w:tcW w:w="757" w:type="pct"/>
            <w:tcBorders>
              <w:top w:val="single" w:sz="4" w:space="0" w:color="auto"/>
              <w:left w:val="single" w:sz="4" w:space="0" w:color="auto"/>
              <w:bottom w:val="single" w:sz="4" w:space="0" w:color="auto"/>
              <w:right w:val="single" w:sz="4" w:space="0" w:color="auto"/>
            </w:tcBorders>
            <w:vAlign w:val="center"/>
          </w:tcPr>
          <w:p w:rsidR="00946375" w:rsidRPr="00195DE2" w:rsidRDefault="00946375" w:rsidP="00FF4F15">
            <w:pPr>
              <w:jc w:val="center"/>
              <w:rPr>
                <w:color w:val="000000"/>
                <w:sz w:val="22"/>
              </w:rPr>
            </w:pPr>
          </w:p>
        </w:tc>
      </w:tr>
      <w:tr w:rsidR="00946375" w:rsidRPr="008A2574" w:rsidTr="00497861">
        <w:trPr>
          <w:trHeight w:val="20"/>
        </w:trPr>
        <w:tc>
          <w:tcPr>
            <w:tcW w:w="293" w:type="pct"/>
            <w:tcBorders>
              <w:top w:val="nil"/>
              <w:left w:val="single" w:sz="4" w:space="0" w:color="auto"/>
              <w:bottom w:val="single" w:sz="4" w:space="0" w:color="auto"/>
              <w:right w:val="single" w:sz="4" w:space="0" w:color="auto"/>
            </w:tcBorders>
          </w:tcPr>
          <w:p w:rsidR="00946375" w:rsidRPr="00681334" w:rsidRDefault="00946375" w:rsidP="00FF4F15">
            <w:pPr>
              <w:jc w:val="center"/>
              <w:rPr>
                <w:color w:val="000000"/>
                <w:sz w:val="22"/>
                <w:lang w:val="ru-RU"/>
              </w:rPr>
            </w:pPr>
            <w:r w:rsidRPr="00681334">
              <w:rPr>
                <w:color w:val="000000"/>
                <w:sz w:val="22"/>
                <w:lang w:val="ru-RU"/>
              </w:rPr>
              <w:t>9</w:t>
            </w:r>
          </w:p>
        </w:tc>
        <w:tc>
          <w:tcPr>
            <w:tcW w:w="1615" w:type="pct"/>
            <w:tcBorders>
              <w:top w:val="nil"/>
              <w:left w:val="single" w:sz="4" w:space="0" w:color="auto"/>
              <w:bottom w:val="single" w:sz="4" w:space="0" w:color="auto"/>
              <w:right w:val="single" w:sz="4" w:space="0" w:color="auto"/>
            </w:tcBorders>
            <w:shd w:val="clear" w:color="auto" w:fill="auto"/>
            <w:noWrap/>
            <w:vAlign w:val="center"/>
          </w:tcPr>
          <w:p w:rsidR="00946375" w:rsidRPr="00497861" w:rsidRDefault="00946375">
            <w:pPr>
              <w:rPr>
                <w:color w:val="000000"/>
                <w:sz w:val="22"/>
              </w:rPr>
            </w:pPr>
            <w:r w:rsidRPr="00497861">
              <w:rPr>
                <w:color w:val="000000"/>
                <w:sz w:val="22"/>
              </w:rPr>
              <w:t>Усть - Камчатский район</w:t>
            </w:r>
          </w:p>
        </w:tc>
        <w:tc>
          <w:tcPr>
            <w:tcW w:w="815" w:type="pct"/>
            <w:tcBorders>
              <w:top w:val="single" w:sz="4" w:space="0" w:color="auto"/>
              <w:left w:val="nil"/>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169</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86</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646418" w:rsidRDefault="00946375">
            <w:pPr>
              <w:jc w:val="center"/>
              <w:rPr>
                <w:color w:val="000000"/>
                <w:sz w:val="24"/>
                <w:szCs w:val="24"/>
              </w:rPr>
            </w:pPr>
            <w:r w:rsidRPr="00646418">
              <w:rPr>
                <w:color w:val="000000"/>
                <w:sz w:val="24"/>
                <w:szCs w:val="24"/>
              </w:rPr>
              <w:t> </w:t>
            </w:r>
          </w:p>
        </w:tc>
        <w:tc>
          <w:tcPr>
            <w:tcW w:w="757" w:type="pct"/>
            <w:tcBorders>
              <w:top w:val="single" w:sz="4" w:space="0" w:color="auto"/>
              <w:left w:val="single" w:sz="4" w:space="0" w:color="auto"/>
              <w:bottom w:val="single" w:sz="4" w:space="0" w:color="auto"/>
              <w:right w:val="single" w:sz="4" w:space="0" w:color="auto"/>
            </w:tcBorders>
            <w:vAlign w:val="center"/>
          </w:tcPr>
          <w:p w:rsidR="00946375" w:rsidRPr="00195DE2" w:rsidRDefault="00946375" w:rsidP="00FF4F15">
            <w:pPr>
              <w:jc w:val="center"/>
              <w:rPr>
                <w:color w:val="000000"/>
                <w:sz w:val="22"/>
              </w:rPr>
            </w:pPr>
          </w:p>
        </w:tc>
      </w:tr>
      <w:tr w:rsidR="00946375" w:rsidRPr="008A2574" w:rsidTr="00497861">
        <w:trPr>
          <w:trHeight w:val="20"/>
        </w:trPr>
        <w:tc>
          <w:tcPr>
            <w:tcW w:w="293" w:type="pct"/>
            <w:tcBorders>
              <w:top w:val="nil"/>
              <w:left w:val="single" w:sz="4" w:space="0" w:color="auto"/>
              <w:bottom w:val="single" w:sz="4" w:space="0" w:color="auto"/>
              <w:right w:val="single" w:sz="4" w:space="0" w:color="auto"/>
            </w:tcBorders>
          </w:tcPr>
          <w:p w:rsidR="00946375" w:rsidRPr="00681334" w:rsidRDefault="00946375" w:rsidP="00FF4F15">
            <w:pPr>
              <w:jc w:val="center"/>
              <w:rPr>
                <w:color w:val="000000"/>
                <w:sz w:val="22"/>
                <w:lang w:val="ru-RU"/>
              </w:rPr>
            </w:pPr>
            <w:r w:rsidRPr="00681334">
              <w:rPr>
                <w:color w:val="000000"/>
                <w:sz w:val="22"/>
                <w:lang w:val="ru-RU"/>
              </w:rPr>
              <w:t>10</w:t>
            </w:r>
          </w:p>
        </w:tc>
        <w:tc>
          <w:tcPr>
            <w:tcW w:w="1615" w:type="pct"/>
            <w:tcBorders>
              <w:top w:val="nil"/>
              <w:left w:val="single" w:sz="4" w:space="0" w:color="auto"/>
              <w:bottom w:val="single" w:sz="4" w:space="0" w:color="auto"/>
              <w:right w:val="single" w:sz="4" w:space="0" w:color="auto"/>
            </w:tcBorders>
            <w:shd w:val="clear" w:color="auto" w:fill="auto"/>
            <w:noWrap/>
            <w:vAlign w:val="center"/>
          </w:tcPr>
          <w:p w:rsidR="00946375" w:rsidRPr="00497861" w:rsidRDefault="00946375">
            <w:pPr>
              <w:rPr>
                <w:color w:val="000000"/>
                <w:sz w:val="22"/>
              </w:rPr>
            </w:pPr>
            <w:r w:rsidRPr="00497861">
              <w:rPr>
                <w:color w:val="000000"/>
                <w:sz w:val="22"/>
              </w:rPr>
              <w:t>Поселок Палана</w:t>
            </w:r>
          </w:p>
        </w:tc>
        <w:tc>
          <w:tcPr>
            <w:tcW w:w="815" w:type="pct"/>
            <w:tcBorders>
              <w:top w:val="single" w:sz="4" w:space="0" w:color="auto"/>
              <w:left w:val="nil"/>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40</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14</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646418" w:rsidRDefault="00946375">
            <w:pPr>
              <w:jc w:val="center"/>
              <w:rPr>
                <w:color w:val="000000"/>
                <w:sz w:val="24"/>
                <w:szCs w:val="24"/>
              </w:rPr>
            </w:pPr>
            <w:r w:rsidRPr="00646418">
              <w:rPr>
                <w:color w:val="000000"/>
                <w:sz w:val="24"/>
                <w:szCs w:val="24"/>
              </w:rPr>
              <w:t> </w:t>
            </w:r>
          </w:p>
        </w:tc>
        <w:tc>
          <w:tcPr>
            <w:tcW w:w="757" w:type="pct"/>
            <w:tcBorders>
              <w:top w:val="single" w:sz="4" w:space="0" w:color="auto"/>
              <w:left w:val="single" w:sz="4" w:space="0" w:color="auto"/>
              <w:bottom w:val="single" w:sz="4" w:space="0" w:color="auto"/>
              <w:right w:val="single" w:sz="4" w:space="0" w:color="auto"/>
            </w:tcBorders>
            <w:vAlign w:val="center"/>
          </w:tcPr>
          <w:p w:rsidR="00946375" w:rsidRPr="00195DE2" w:rsidRDefault="00946375" w:rsidP="00FF4F15">
            <w:pPr>
              <w:jc w:val="center"/>
              <w:rPr>
                <w:color w:val="000000"/>
                <w:sz w:val="22"/>
              </w:rPr>
            </w:pPr>
          </w:p>
        </w:tc>
      </w:tr>
      <w:tr w:rsidR="00946375" w:rsidRPr="008A2574" w:rsidTr="00497861">
        <w:trPr>
          <w:trHeight w:val="20"/>
        </w:trPr>
        <w:tc>
          <w:tcPr>
            <w:tcW w:w="293" w:type="pct"/>
            <w:tcBorders>
              <w:top w:val="nil"/>
              <w:left w:val="single" w:sz="4" w:space="0" w:color="auto"/>
              <w:bottom w:val="single" w:sz="4" w:space="0" w:color="auto"/>
              <w:right w:val="single" w:sz="4" w:space="0" w:color="auto"/>
            </w:tcBorders>
          </w:tcPr>
          <w:p w:rsidR="00946375" w:rsidRPr="00681334" w:rsidRDefault="00946375" w:rsidP="00FF4F15">
            <w:pPr>
              <w:jc w:val="center"/>
              <w:rPr>
                <w:color w:val="000000"/>
                <w:sz w:val="22"/>
                <w:lang w:val="ru-RU"/>
              </w:rPr>
            </w:pPr>
            <w:r w:rsidRPr="00681334">
              <w:rPr>
                <w:color w:val="000000"/>
                <w:sz w:val="22"/>
                <w:lang w:val="ru-RU"/>
              </w:rPr>
              <w:t>11</w:t>
            </w:r>
          </w:p>
        </w:tc>
        <w:tc>
          <w:tcPr>
            <w:tcW w:w="1615" w:type="pct"/>
            <w:tcBorders>
              <w:top w:val="nil"/>
              <w:left w:val="single" w:sz="4" w:space="0" w:color="auto"/>
              <w:bottom w:val="single" w:sz="4" w:space="0" w:color="auto"/>
              <w:right w:val="single" w:sz="4" w:space="0" w:color="auto"/>
            </w:tcBorders>
            <w:shd w:val="clear" w:color="auto" w:fill="auto"/>
            <w:noWrap/>
            <w:vAlign w:val="center"/>
            <w:hideMark/>
          </w:tcPr>
          <w:p w:rsidR="00946375" w:rsidRPr="00497861" w:rsidRDefault="00946375">
            <w:pPr>
              <w:rPr>
                <w:color w:val="000000"/>
                <w:sz w:val="22"/>
              </w:rPr>
            </w:pPr>
            <w:r w:rsidRPr="00497861">
              <w:rPr>
                <w:color w:val="000000"/>
                <w:sz w:val="22"/>
              </w:rPr>
              <w:t>Карагинский район</w:t>
            </w:r>
          </w:p>
        </w:tc>
        <w:tc>
          <w:tcPr>
            <w:tcW w:w="815" w:type="pct"/>
            <w:tcBorders>
              <w:top w:val="single" w:sz="4" w:space="0" w:color="auto"/>
              <w:left w:val="nil"/>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115</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66</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646418" w:rsidRDefault="00946375">
            <w:pPr>
              <w:jc w:val="center"/>
              <w:rPr>
                <w:color w:val="000000"/>
                <w:sz w:val="24"/>
                <w:szCs w:val="24"/>
              </w:rPr>
            </w:pPr>
            <w:r w:rsidRPr="00646418">
              <w:rPr>
                <w:color w:val="000000"/>
                <w:sz w:val="24"/>
                <w:szCs w:val="24"/>
              </w:rPr>
              <w:t> </w:t>
            </w:r>
          </w:p>
        </w:tc>
        <w:tc>
          <w:tcPr>
            <w:tcW w:w="757" w:type="pct"/>
            <w:tcBorders>
              <w:top w:val="single" w:sz="4" w:space="0" w:color="auto"/>
              <w:left w:val="single" w:sz="4" w:space="0" w:color="auto"/>
              <w:bottom w:val="single" w:sz="4" w:space="0" w:color="auto"/>
              <w:right w:val="single" w:sz="4" w:space="0" w:color="auto"/>
            </w:tcBorders>
            <w:vAlign w:val="center"/>
          </w:tcPr>
          <w:p w:rsidR="00946375" w:rsidRPr="00195DE2" w:rsidRDefault="00946375" w:rsidP="00FF4F15">
            <w:pPr>
              <w:jc w:val="center"/>
              <w:rPr>
                <w:color w:val="000000"/>
                <w:sz w:val="22"/>
              </w:rPr>
            </w:pPr>
          </w:p>
        </w:tc>
      </w:tr>
      <w:tr w:rsidR="00946375" w:rsidRPr="008A2574" w:rsidTr="00497861">
        <w:trPr>
          <w:trHeight w:val="20"/>
        </w:trPr>
        <w:tc>
          <w:tcPr>
            <w:tcW w:w="293" w:type="pct"/>
            <w:tcBorders>
              <w:top w:val="nil"/>
              <w:left w:val="single" w:sz="4" w:space="0" w:color="auto"/>
              <w:bottom w:val="single" w:sz="4" w:space="0" w:color="auto"/>
              <w:right w:val="single" w:sz="4" w:space="0" w:color="auto"/>
            </w:tcBorders>
          </w:tcPr>
          <w:p w:rsidR="00946375" w:rsidRPr="00681334" w:rsidRDefault="00946375" w:rsidP="00FF4F15">
            <w:pPr>
              <w:jc w:val="center"/>
              <w:rPr>
                <w:color w:val="000000"/>
                <w:sz w:val="22"/>
                <w:lang w:val="ru-RU"/>
              </w:rPr>
            </w:pPr>
            <w:r w:rsidRPr="00681334">
              <w:rPr>
                <w:color w:val="000000"/>
                <w:sz w:val="22"/>
                <w:lang w:val="ru-RU"/>
              </w:rPr>
              <w:t>12</w:t>
            </w:r>
          </w:p>
        </w:tc>
        <w:tc>
          <w:tcPr>
            <w:tcW w:w="1615" w:type="pct"/>
            <w:tcBorders>
              <w:top w:val="nil"/>
              <w:left w:val="single" w:sz="4" w:space="0" w:color="auto"/>
              <w:bottom w:val="single" w:sz="4" w:space="0" w:color="auto"/>
              <w:right w:val="single" w:sz="4" w:space="0" w:color="auto"/>
            </w:tcBorders>
            <w:shd w:val="clear" w:color="auto" w:fill="auto"/>
            <w:noWrap/>
            <w:vAlign w:val="center"/>
          </w:tcPr>
          <w:p w:rsidR="00946375" w:rsidRPr="00497861" w:rsidRDefault="00946375">
            <w:pPr>
              <w:rPr>
                <w:color w:val="000000"/>
                <w:sz w:val="22"/>
              </w:rPr>
            </w:pPr>
            <w:r w:rsidRPr="00497861">
              <w:rPr>
                <w:color w:val="000000"/>
                <w:sz w:val="22"/>
              </w:rPr>
              <w:t>Олюторский район</w:t>
            </w:r>
          </w:p>
        </w:tc>
        <w:tc>
          <w:tcPr>
            <w:tcW w:w="815" w:type="pct"/>
            <w:tcBorders>
              <w:top w:val="single" w:sz="4" w:space="0" w:color="auto"/>
              <w:left w:val="nil"/>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15</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5</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646418" w:rsidRDefault="00946375">
            <w:pPr>
              <w:jc w:val="center"/>
              <w:rPr>
                <w:color w:val="000000"/>
                <w:sz w:val="24"/>
                <w:szCs w:val="24"/>
              </w:rPr>
            </w:pPr>
            <w:r w:rsidRPr="00646418">
              <w:rPr>
                <w:color w:val="000000"/>
                <w:sz w:val="24"/>
                <w:szCs w:val="24"/>
              </w:rPr>
              <w:t> </w:t>
            </w:r>
          </w:p>
        </w:tc>
        <w:tc>
          <w:tcPr>
            <w:tcW w:w="757" w:type="pct"/>
            <w:tcBorders>
              <w:top w:val="single" w:sz="4" w:space="0" w:color="auto"/>
              <w:left w:val="single" w:sz="4" w:space="0" w:color="auto"/>
              <w:bottom w:val="single" w:sz="4" w:space="0" w:color="auto"/>
              <w:right w:val="single" w:sz="4" w:space="0" w:color="auto"/>
            </w:tcBorders>
            <w:vAlign w:val="center"/>
          </w:tcPr>
          <w:p w:rsidR="00946375" w:rsidRPr="00195DE2" w:rsidRDefault="00946375" w:rsidP="00FF4F15">
            <w:pPr>
              <w:jc w:val="center"/>
              <w:rPr>
                <w:color w:val="000000"/>
                <w:sz w:val="22"/>
              </w:rPr>
            </w:pPr>
          </w:p>
        </w:tc>
      </w:tr>
      <w:tr w:rsidR="00946375" w:rsidRPr="008A2574" w:rsidTr="00497861">
        <w:trPr>
          <w:trHeight w:val="20"/>
        </w:trPr>
        <w:tc>
          <w:tcPr>
            <w:tcW w:w="293" w:type="pct"/>
            <w:tcBorders>
              <w:top w:val="nil"/>
              <w:left w:val="single" w:sz="4" w:space="0" w:color="auto"/>
              <w:bottom w:val="single" w:sz="4" w:space="0" w:color="auto"/>
              <w:right w:val="single" w:sz="4" w:space="0" w:color="auto"/>
            </w:tcBorders>
          </w:tcPr>
          <w:p w:rsidR="00946375" w:rsidRPr="00681334" w:rsidRDefault="00946375" w:rsidP="00FF4F15">
            <w:pPr>
              <w:jc w:val="center"/>
              <w:rPr>
                <w:color w:val="000000"/>
                <w:sz w:val="22"/>
                <w:lang w:val="ru-RU"/>
              </w:rPr>
            </w:pPr>
            <w:r w:rsidRPr="00681334">
              <w:rPr>
                <w:color w:val="000000"/>
                <w:sz w:val="22"/>
                <w:lang w:val="ru-RU"/>
              </w:rPr>
              <w:t>13</w:t>
            </w:r>
          </w:p>
        </w:tc>
        <w:tc>
          <w:tcPr>
            <w:tcW w:w="1615" w:type="pct"/>
            <w:tcBorders>
              <w:top w:val="nil"/>
              <w:left w:val="single" w:sz="4" w:space="0" w:color="auto"/>
              <w:bottom w:val="single" w:sz="4" w:space="0" w:color="auto"/>
              <w:right w:val="single" w:sz="4" w:space="0" w:color="auto"/>
            </w:tcBorders>
            <w:shd w:val="clear" w:color="auto" w:fill="auto"/>
            <w:noWrap/>
            <w:vAlign w:val="center"/>
          </w:tcPr>
          <w:p w:rsidR="00946375" w:rsidRPr="00497861" w:rsidRDefault="00946375">
            <w:pPr>
              <w:rPr>
                <w:color w:val="000000"/>
                <w:sz w:val="22"/>
              </w:rPr>
            </w:pPr>
            <w:r w:rsidRPr="00497861">
              <w:rPr>
                <w:color w:val="000000"/>
                <w:sz w:val="22"/>
              </w:rPr>
              <w:t>Пенжинский район</w:t>
            </w:r>
          </w:p>
        </w:tc>
        <w:tc>
          <w:tcPr>
            <w:tcW w:w="815" w:type="pct"/>
            <w:tcBorders>
              <w:top w:val="single" w:sz="4" w:space="0" w:color="auto"/>
              <w:left w:val="nil"/>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18</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29</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646418" w:rsidRDefault="00946375">
            <w:pPr>
              <w:jc w:val="center"/>
              <w:rPr>
                <w:color w:val="000000"/>
                <w:sz w:val="24"/>
                <w:szCs w:val="24"/>
              </w:rPr>
            </w:pPr>
            <w:r w:rsidRPr="00646418">
              <w:rPr>
                <w:color w:val="000000"/>
                <w:sz w:val="24"/>
                <w:szCs w:val="24"/>
              </w:rPr>
              <w:t>26</w:t>
            </w:r>
          </w:p>
        </w:tc>
        <w:tc>
          <w:tcPr>
            <w:tcW w:w="757" w:type="pct"/>
            <w:tcBorders>
              <w:top w:val="single" w:sz="4" w:space="0" w:color="auto"/>
              <w:left w:val="single" w:sz="4" w:space="0" w:color="auto"/>
              <w:bottom w:val="single" w:sz="4" w:space="0" w:color="auto"/>
              <w:right w:val="single" w:sz="4" w:space="0" w:color="auto"/>
            </w:tcBorders>
            <w:vAlign w:val="center"/>
          </w:tcPr>
          <w:p w:rsidR="00946375" w:rsidRPr="00195DE2" w:rsidRDefault="00946375" w:rsidP="00FF4F15">
            <w:pPr>
              <w:jc w:val="center"/>
              <w:rPr>
                <w:color w:val="000000"/>
                <w:sz w:val="22"/>
              </w:rPr>
            </w:pPr>
          </w:p>
        </w:tc>
      </w:tr>
      <w:tr w:rsidR="00946375" w:rsidRPr="008A2574" w:rsidTr="00497861">
        <w:trPr>
          <w:trHeight w:val="20"/>
        </w:trPr>
        <w:tc>
          <w:tcPr>
            <w:tcW w:w="293" w:type="pct"/>
            <w:tcBorders>
              <w:top w:val="nil"/>
              <w:left w:val="single" w:sz="4" w:space="0" w:color="auto"/>
              <w:bottom w:val="single" w:sz="4" w:space="0" w:color="auto"/>
              <w:right w:val="single" w:sz="4" w:space="0" w:color="auto"/>
            </w:tcBorders>
          </w:tcPr>
          <w:p w:rsidR="00946375" w:rsidRPr="00681334" w:rsidRDefault="00946375" w:rsidP="00FF4F15">
            <w:pPr>
              <w:jc w:val="center"/>
              <w:rPr>
                <w:color w:val="000000"/>
                <w:sz w:val="22"/>
                <w:lang w:val="ru-RU"/>
              </w:rPr>
            </w:pPr>
            <w:r w:rsidRPr="00681334">
              <w:rPr>
                <w:color w:val="000000"/>
                <w:sz w:val="22"/>
                <w:lang w:val="ru-RU"/>
              </w:rPr>
              <w:t>14</w:t>
            </w:r>
          </w:p>
        </w:tc>
        <w:tc>
          <w:tcPr>
            <w:tcW w:w="1615" w:type="pct"/>
            <w:tcBorders>
              <w:top w:val="nil"/>
              <w:left w:val="single" w:sz="4" w:space="0" w:color="auto"/>
              <w:bottom w:val="single" w:sz="4" w:space="0" w:color="auto"/>
              <w:right w:val="single" w:sz="4" w:space="0" w:color="auto"/>
            </w:tcBorders>
            <w:shd w:val="clear" w:color="auto" w:fill="auto"/>
            <w:noWrap/>
            <w:vAlign w:val="center"/>
            <w:hideMark/>
          </w:tcPr>
          <w:p w:rsidR="00946375" w:rsidRPr="00497861" w:rsidRDefault="00946375">
            <w:pPr>
              <w:rPr>
                <w:color w:val="000000"/>
                <w:sz w:val="22"/>
              </w:rPr>
            </w:pPr>
            <w:r w:rsidRPr="00497861">
              <w:rPr>
                <w:color w:val="000000"/>
                <w:sz w:val="22"/>
              </w:rPr>
              <w:t>Тигильский  район</w:t>
            </w:r>
          </w:p>
        </w:tc>
        <w:tc>
          <w:tcPr>
            <w:tcW w:w="815" w:type="pct"/>
            <w:tcBorders>
              <w:top w:val="single" w:sz="4" w:space="0" w:color="auto"/>
              <w:left w:val="nil"/>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82</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38</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646418" w:rsidRDefault="00946375">
            <w:pPr>
              <w:jc w:val="center"/>
              <w:rPr>
                <w:color w:val="000000"/>
                <w:sz w:val="24"/>
                <w:szCs w:val="24"/>
              </w:rPr>
            </w:pPr>
            <w:r w:rsidRPr="00646418">
              <w:rPr>
                <w:color w:val="000000"/>
                <w:sz w:val="24"/>
                <w:szCs w:val="24"/>
              </w:rPr>
              <w:t> </w:t>
            </w:r>
          </w:p>
        </w:tc>
        <w:tc>
          <w:tcPr>
            <w:tcW w:w="757" w:type="pct"/>
            <w:tcBorders>
              <w:top w:val="single" w:sz="4" w:space="0" w:color="auto"/>
              <w:left w:val="single" w:sz="4" w:space="0" w:color="auto"/>
              <w:bottom w:val="single" w:sz="4" w:space="0" w:color="auto"/>
              <w:right w:val="single" w:sz="4" w:space="0" w:color="auto"/>
            </w:tcBorders>
            <w:vAlign w:val="center"/>
          </w:tcPr>
          <w:p w:rsidR="00946375" w:rsidRPr="00195DE2" w:rsidRDefault="00946375" w:rsidP="00FF4F15">
            <w:pPr>
              <w:jc w:val="center"/>
              <w:rPr>
                <w:color w:val="000000"/>
                <w:sz w:val="22"/>
              </w:rPr>
            </w:pPr>
          </w:p>
        </w:tc>
      </w:tr>
      <w:tr w:rsidR="00946375" w:rsidRPr="008A2574" w:rsidTr="00497861">
        <w:trPr>
          <w:trHeight w:val="20"/>
        </w:trPr>
        <w:tc>
          <w:tcPr>
            <w:tcW w:w="293" w:type="pct"/>
            <w:tcBorders>
              <w:top w:val="nil"/>
              <w:left w:val="single" w:sz="4" w:space="0" w:color="auto"/>
              <w:bottom w:val="single" w:sz="4" w:space="0" w:color="auto"/>
              <w:right w:val="single" w:sz="4" w:space="0" w:color="auto"/>
            </w:tcBorders>
          </w:tcPr>
          <w:p w:rsidR="00946375" w:rsidRPr="00681334" w:rsidRDefault="00946375" w:rsidP="00FF4F15">
            <w:pPr>
              <w:jc w:val="center"/>
              <w:rPr>
                <w:color w:val="000000"/>
                <w:sz w:val="22"/>
                <w:lang w:val="ru-RU"/>
              </w:rPr>
            </w:pPr>
          </w:p>
        </w:tc>
        <w:tc>
          <w:tcPr>
            <w:tcW w:w="1615" w:type="pct"/>
            <w:tcBorders>
              <w:top w:val="nil"/>
              <w:left w:val="single" w:sz="4" w:space="0" w:color="auto"/>
              <w:bottom w:val="single" w:sz="4" w:space="0" w:color="auto"/>
              <w:right w:val="single" w:sz="4" w:space="0" w:color="auto"/>
            </w:tcBorders>
            <w:shd w:val="clear" w:color="auto" w:fill="auto"/>
            <w:noWrap/>
            <w:vAlign w:val="center"/>
            <w:hideMark/>
          </w:tcPr>
          <w:p w:rsidR="00946375" w:rsidRPr="00681334" w:rsidRDefault="00946375" w:rsidP="00FF4F15">
            <w:pPr>
              <w:jc w:val="center"/>
              <w:rPr>
                <w:b/>
                <w:color w:val="000000"/>
                <w:sz w:val="22"/>
                <w:lang w:val="ru-RU"/>
              </w:rPr>
            </w:pPr>
            <w:r w:rsidRPr="00681334">
              <w:rPr>
                <w:b/>
                <w:color w:val="000000"/>
                <w:sz w:val="22"/>
                <w:lang w:val="ru-RU"/>
              </w:rPr>
              <w:t>ИТОГО:</w:t>
            </w:r>
          </w:p>
        </w:tc>
        <w:tc>
          <w:tcPr>
            <w:tcW w:w="815" w:type="pct"/>
            <w:tcBorders>
              <w:top w:val="single" w:sz="4" w:space="0" w:color="auto"/>
              <w:left w:val="nil"/>
              <w:bottom w:val="single" w:sz="4" w:space="0" w:color="auto"/>
              <w:right w:val="single" w:sz="4" w:space="0" w:color="auto"/>
            </w:tcBorders>
            <w:vAlign w:val="center"/>
          </w:tcPr>
          <w:p w:rsidR="00946375" w:rsidRPr="00946375" w:rsidRDefault="00946375">
            <w:pPr>
              <w:jc w:val="center"/>
              <w:rPr>
                <w:b/>
                <w:bCs/>
                <w:color w:val="000000"/>
                <w:sz w:val="24"/>
                <w:szCs w:val="24"/>
              </w:rPr>
            </w:pPr>
            <w:r w:rsidRPr="00946375">
              <w:rPr>
                <w:b/>
                <w:bCs/>
                <w:color w:val="000000"/>
                <w:sz w:val="24"/>
                <w:szCs w:val="24"/>
              </w:rPr>
              <w:t>5497</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946375" w:rsidRDefault="00946375">
            <w:pPr>
              <w:jc w:val="center"/>
              <w:rPr>
                <w:b/>
                <w:bCs/>
                <w:color w:val="000000"/>
                <w:sz w:val="24"/>
                <w:szCs w:val="24"/>
              </w:rPr>
            </w:pPr>
            <w:r w:rsidRPr="00946375">
              <w:rPr>
                <w:b/>
                <w:bCs/>
                <w:color w:val="000000"/>
                <w:sz w:val="24"/>
                <w:szCs w:val="24"/>
              </w:rPr>
              <w:t>2556</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646418" w:rsidRDefault="00946375">
            <w:pPr>
              <w:jc w:val="center"/>
              <w:rPr>
                <w:b/>
                <w:bCs/>
                <w:color w:val="000000"/>
                <w:sz w:val="24"/>
                <w:szCs w:val="24"/>
              </w:rPr>
            </w:pPr>
            <w:r w:rsidRPr="00646418">
              <w:rPr>
                <w:b/>
                <w:bCs/>
                <w:color w:val="000000"/>
                <w:sz w:val="24"/>
                <w:szCs w:val="24"/>
              </w:rPr>
              <w:t>96</w:t>
            </w:r>
          </w:p>
        </w:tc>
        <w:tc>
          <w:tcPr>
            <w:tcW w:w="757" w:type="pct"/>
            <w:tcBorders>
              <w:top w:val="single" w:sz="4" w:space="0" w:color="auto"/>
              <w:left w:val="single" w:sz="4" w:space="0" w:color="auto"/>
              <w:bottom w:val="single" w:sz="4" w:space="0" w:color="auto"/>
              <w:right w:val="single" w:sz="4" w:space="0" w:color="auto"/>
            </w:tcBorders>
            <w:vAlign w:val="center"/>
          </w:tcPr>
          <w:p w:rsidR="00946375" w:rsidRPr="00195DE2" w:rsidRDefault="00946375" w:rsidP="00FF4F15">
            <w:pPr>
              <w:jc w:val="center"/>
              <w:rPr>
                <w:b/>
                <w:bCs/>
                <w:color w:val="000000"/>
                <w:sz w:val="22"/>
              </w:rPr>
            </w:pPr>
          </w:p>
        </w:tc>
      </w:tr>
    </w:tbl>
    <w:p w:rsidR="00FF4F15" w:rsidRPr="002F7884" w:rsidRDefault="00FF4F15" w:rsidP="00FF4F15">
      <w:pPr>
        <w:spacing w:line="276" w:lineRule="auto"/>
        <w:ind w:firstLine="709"/>
        <w:rPr>
          <w:lang w:val="ru-RU"/>
        </w:rPr>
      </w:pPr>
    </w:p>
    <w:p w:rsidR="00181412" w:rsidRDefault="00FF4F15" w:rsidP="00FF4F15">
      <w:pPr>
        <w:spacing w:line="276" w:lineRule="auto"/>
        <w:ind w:firstLine="709"/>
        <w:rPr>
          <w:bCs/>
          <w:color w:val="444444"/>
          <w:szCs w:val="28"/>
          <w:lang w:val="ru-RU" w:eastAsia="ru-RU"/>
        </w:rPr>
      </w:pPr>
      <w:proofErr w:type="gramStart"/>
      <w:r w:rsidRPr="005F1FD2">
        <w:rPr>
          <w:bCs/>
          <w:color w:val="444444"/>
          <w:szCs w:val="28"/>
          <w:lang w:val="ru-RU" w:eastAsia="ru-RU"/>
        </w:rPr>
        <w:lastRenderedPageBreak/>
        <w:t xml:space="preserve">В соответствии с Постановлением Правительства РФ от 02.12.2021 года </w:t>
      </w:r>
      <w:r>
        <w:rPr>
          <w:bCs/>
          <w:color w:val="444444"/>
          <w:szCs w:val="28"/>
          <w:lang w:val="ru-RU" w:eastAsia="ru-RU"/>
        </w:rPr>
        <w:t>№</w:t>
      </w:r>
      <w:r w:rsidRPr="005F1FD2">
        <w:rPr>
          <w:bCs/>
          <w:color w:val="444444"/>
          <w:szCs w:val="28"/>
          <w:lang w:val="ru-RU" w:eastAsia="ru-RU"/>
        </w:rPr>
        <w:t xml:space="preserve"> 2181 «О внесении изменений в некоторые акты Правительства Российской Федерации в сфере обращения с твердыми коммунальными отходами»</w:t>
      </w:r>
      <w:r>
        <w:rPr>
          <w:bCs/>
          <w:color w:val="444444"/>
          <w:szCs w:val="28"/>
          <w:lang w:val="ru-RU" w:eastAsia="ru-RU"/>
        </w:rPr>
        <w:t>,</w:t>
      </w:r>
      <w:r w:rsidRPr="005F1FD2">
        <w:rPr>
          <w:bCs/>
          <w:color w:val="444444"/>
          <w:szCs w:val="28"/>
          <w:lang w:val="ru-RU" w:eastAsia="ru-RU"/>
        </w:rPr>
        <w:t xml:space="preserve"> территориальная схема должна содержать </w:t>
      </w:r>
      <w:r w:rsidRPr="005F1FD2">
        <w:rPr>
          <w:color w:val="444444"/>
          <w:szCs w:val="28"/>
          <w:lang w:val="ru-RU" w:eastAsia="ru-RU"/>
        </w:rPr>
        <w:t>данные о необходимом количестве контейнеров и бункеров в соответствующей зоне деятельности регионального оператора, данные о количестве контейнеров и бункеров, планируемых к приобретению региональным оператором по годам</w:t>
      </w:r>
      <w:r w:rsidRPr="005F1FD2">
        <w:rPr>
          <w:bCs/>
          <w:i/>
          <w:color w:val="444444"/>
          <w:szCs w:val="28"/>
          <w:lang w:val="ru-RU" w:eastAsia="ru-RU"/>
        </w:rPr>
        <w:t>.</w:t>
      </w:r>
      <w:r>
        <w:rPr>
          <w:bCs/>
          <w:color w:val="444444"/>
          <w:szCs w:val="28"/>
          <w:lang w:val="ru-RU" w:eastAsia="ru-RU"/>
        </w:rPr>
        <w:t xml:space="preserve"> </w:t>
      </w:r>
      <w:proofErr w:type="gramEnd"/>
    </w:p>
    <w:p w:rsidR="004C0FFE" w:rsidRDefault="004C0FFE" w:rsidP="004C0FFE">
      <w:pPr>
        <w:spacing w:line="276" w:lineRule="auto"/>
        <w:ind w:firstLine="709"/>
        <w:rPr>
          <w:bCs/>
          <w:color w:val="444444"/>
          <w:szCs w:val="28"/>
          <w:lang w:val="ru-RU" w:eastAsia="ru-RU"/>
        </w:rPr>
      </w:pPr>
      <w:bookmarkStart w:id="8" w:name="_Toc84516533"/>
      <w:r>
        <w:rPr>
          <w:bCs/>
          <w:color w:val="444444"/>
          <w:szCs w:val="28"/>
          <w:lang w:val="ru-RU" w:eastAsia="ru-RU"/>
        </w:rPr>
        <w:t xml:space="preserve">В </w:t>
      </w:r>
      <w:r w:rsidRPr="001F5283">
        <w:rPr>
          <w:b/>
          <w:bCs/>
          <w:color w:val="444444"/>
          <w:szCs w:val="28"/>
          <w:lang w:val="ru-RU" w:eastAsia="ru-RU"/>
        </w:rPr>
        <w:t>Приложении 6.</w:t>
      </w:r>
      <w:r>
        <w:rPr>
          <w:b/>
          <w:bCs/>
          <w:color w:val="444444"/>
          <w:szCs w:val="28"/>
          <w:lang w:val="ru-RU" w:eastAsia="ru-RU"/>
        </w:rPr>
        <w:t>4</w:t>
      </w:r>
      <w:r>
        <w:rPr>
          <w:bCs/>
          <w:color w:val="444444"/>
          <w:szCs w:val="28"/>
          <w:lang w:val="ru-RU" w:eastAsia="ru-RU"/>
        </w:rPr>
        <w:t xml:space="preserve"> </w:t>
      </w:r>
      <w:r w:rsidRPr="005F1FD2">
        <w:rPr>
          <w:bCs/>
          <w:color w:val="444444"/>
          <w:szCs w:val="28"/>
          <w:lang w:val="ru-RU" w:eastAsia="ru-RU"/>
        </w:rPr>
        <w:t>содержат</w:t>
      </w:r>
      <w:r>
        <w:rPr>
          <w:bCs/>
          <w:color w:val="444444"/>
          <w:szCs w:val="28"/>
          <w:lang w:val="ru-RU" w:eastAsia="ru-RU"/>
        </w:rPr>
        <w:t>ся</w:t>
      </w:r>
      <w:r w:rsidRPr="005F1FD2">
        <w:rPr>
          <w:bCs/>
          <w:color w:val="444444"/>
          <w:szCs w:val="28"/>
          <w:lang w:val="ru-RU" w:eastAsia="ru-RU"/>
        </w:rPr>
        <w:t xml:space="preserve"> </w:t>
      </w:r>
      <w:r w:rsidRPr="005F1FD2">
        <w:rPr>
          <w:color w:val="444444"/>
          <w:szCs w:val="28"/>
          <w:lang w:val="ru-RU" w:eastAsia="ru-RU"/>
        </w:rPr>
        <w:t xml:space="preserve">данные о необходимом количестве контейнеров и бункеров в </w:t>
      </w:r>
      <w:r>
        <w:rPr>
          <w:color w:val="444444"/>
          <w:szCs w:val="28"/>
          <w:lang w:val="ru-RU" w:eastAsia="ru-RU"/>
        </w:rPr>
        <w:t>зоне</w:t>
      </w:r>
      <w:r w:rsidRPr="005F1FD2">
        <w:rPr>
          <w:color w:val="444444"/>
          <w:szCs w:val="28"/>
          <w:lang w:val="ru-RU" w:eastAsia="ru-RU"/>
        </w:rPr>
        <w:t xml:space="preserve"> деятельности регионального оператора, данные о количестве контейнеров и бункеров, планируемых к приобретению региональным оператором по годам</w:t>
      </w:r>
      <w:r>
        <w:rPr>
          <w:color w:val="444444"/>
          <w:szCs w:val="28"/>
          <w:lang w:val="ru-RU" w:eastAsia="ru-RU"/>
        </w:rPr>
        <w:t>.</w:t>
      </w:r>
    </w:p>
    <w:p w:rsidR="00C17C5C" w:rsidRPr="002B265E" w:rsidRDefault="00C42B5D" w:rsidP="002B265E">
      <w:pPr>
        <w:pStyle w:val="110"/>
      </w:pPr>
      <w:r w:rsidRPr="002B265E">
        <w:t>6.</w:t>
      </w:r>
      <w:r w:rsidR="00181412">
        <w:t>3</w:t>
      </w:r>
      <w:r w:rsidR="00C17C5C" w:rsidRPr="002B265E">
        <w:t>. Раздельный сбор ТКО.</w:t>
      </w:r>
      <w:bookmarkEnd w:id="8"/>
    </w:p>
    <w:p w:rsidR="00C56AB9" w:rsidRDefault="00C42B5D" w:rsidP="002979D6">
      <w:pPr>
        <w:pStyle w:val="af3"/>
        <w:spacing w:line="276" w:lineRule="auto"/>
        <w:ind w:firstLine="709"/>
        <w:rPr>
          <w:rFonts w:eastAsiaTheme="majorEastAsia"/>
          <w:lang w:val="ru-RU"/>
        </w:rPr>
      </w:pPr>
      <w:r w:rsidRPr="002B265E">
        <w:rPr>
          <w:rFonts w:eastAsiaTheme="majorEastAsia"/>
          <w:lang w:val="ru-RU"/>
        </w:rPr>
        <w:t xml:space="preserve">Раздельное накопление твердых коммунальных отходов на территории </w:t>
      </w:r>
      <w:r w:rsidR="002979D6">
        <w:rPr>
          <w:rFonts w:eastAsiaTheme="majorEastAsia"/>
          <w:lang w:val="ru-RU"/>
        </w:rPr>
        <w:t xml:space="preserve">Камчатского края </w:t>
      </w:r>
      <w:r w:rsidRPr="002B265E">
        <w:rPr>
          <w:rFonts w:eastAsiaTheme="majorEastAsia"/>
          <w:lang w:val="ru-RU"/>
        </w:rPr>
        <w:t xml:space="preserve">осуществляется в соответствии с </w:t>
      </w:r>
      <w:r w:rsidR="002979D6">
        <w:rPr>
          <w:szCs w:val="28"/>
          <w:lang w:val="ru-RU"/>
        </w:rPr>
        <w:t>Постановлением Правительства Камчатского края от 09.02.2017 №39-П «Об утверждении Порядка накопления твердых коммунальных отходов (в том числе их раздельного накопления) на территории Камчатского края»</w:t>
      </w:r>
      <w:r w:rsidR="00156CAD" w:rsidRPr="002B265E">
        <w:rPr>
          <w:rFonts w:eastAsiaTheme="majorEastAsia"/>
          <w:lang w:val="ru-RU"/>
        </w:rPr>
        <w:t xml:space="preserve"> </w:t>
      </w:r>
      <w:r w:rsidR="00CE1DC2" w:rsidRPr="002B265E">
        <w:rPr>
          <w:rFonts w:eastAsiaTheme="majorEastAsia"/>
          <w:lang w:val="ru-RU"/>
        </w:rPr>
        <w:t xml:space="preserve"> и Письма Минприроды России от 26.10.2020 N 05-25-53/28263 "О направлении методических рекомендаций" (вместе с "Методическими рекомендациями для органов исполнительной власти субъектов Российской Федерации по осуществлению раздельного накопления и сбора твердых коммунальных отходов").</w:t>
      </w:r>
    </w:p>
    <w:p w:rsidR="002979D6" w:rsidRPr="0087438A" w:rsidRDefault="002979D6" w:rsidP="0087438A">
      <w:pPr>
        <w:pStyle w:val="ConsPlusNormal"/>
        <w:spacing w:line="276" w:lineRule="auto"/>
        <w:ind w:firstLine="540"/>
        <w:jc w:val="both"/>
        <w:rPr>
          <w:rFonts w:ascii="Times New Roman" w:hAnsi="Times New Roman" w:cs="Times New Roman"/>
          <w:sz w:val="28"/>
          <w:szCs w:val="28"/>
        </w:rPr>
      </w:pPr>
      <w:r w:rsidRPr="0087438A">
        <w:rPr>
          <w:rFonts w:ascii="Times New Roman" w:hAnsi="Times New Roman" w:cs="Times New Roman"/>
          <w:sz w:val="28"/>
          <w:szCs w:val="28"/>
        </w:rPr>
        <w:t>В соответствии с Порядком накопления ТКО раздельное накопление твердых коммунальных отходов на территории края предусматривает разделение твердых коммунальных отходов потребителями по установленным видам отходов и складирование отсортированных твердых коммунальных отходов в контейнерах для соответствующих видов отходов.</w:t>
      </w:r>
    </w:p>
    <w:p w:rsidR="002979D6" w:rsidRPr="0087438A" w:rsidRDefault="002979D6" w:rsidP="0087438A">
      <w:pPr>
        <w:pStyle w:val="ConsPlusNormal"/>
        <w:spacing w:line="276" w:lineRule="auto"/>
        <w:ind w:firstLine="540"/>
        <w:jc w:val="both"/>
        <w:rPr>
          <w:rFonts w:ascii="Times New Roman" w:hAnsi="Times New Roman" w:cs="Times New Roman"/>
          <w:sz w:val="28"/>
          <w:szCs w:val="28"/>
        </w:rPr>
      </w:pPr>
      <w:r w:rsidRPr="0087438A">
        <w:rPr>
          <w:rFonts w:ascii="Times New Roman" w:hAnsi="Times New Roman" w:cs="Times New Roman"/>
          <w:sz w:val="28"/>
          <w:szCs w:val="28"/>
        </w:rPr>
        <w:t>Раздельное накопление твердых коммунальных отходов осуществляются в соответствии с договором на оказание услуг по обращению с твердыми коммунальными отходами следующими способами:</w:t>
      </w:r>
    </w:p>
    <w:p w:rsidR="002979D6" w:rsidRPr="0087438A" w:rsidRDefault="002979D6" w:rsidP="0087438A">
      <w:pPr>
        <w:pStyle w:val="ConsPlusNormal"/>
        <w:spacing w:line="276" w:lineRule="auto"/>
        <w:ind w:firstLine="540"/>
        <w:jc w:val="both"/>
        <w:rPr>
          <w:rFonts w:ascii="Times New Roman" w:hAnsi="Times New Roman" w:cs="Times New Roman"/>
          <w:sz w:val="28"/>
          <w:szCs w:val="28"/>
        </w:rPr>
      </w:pPr>
      <w:r w:rsidRPr="0087438A">
        <w:rPr>
          <w:rFonts w:ascii="Times New Roman" w:hAnsi="Times New Roman" w:cs="Times New Roman"/>
          <w:sz w:val="28"/>
          <w:szCs w:val="28"/>
        </w:rPr>
        <w:t>1) установка специальных контейнеров для селективного накопления бумаги, стекла, пластика, металла в жилых кварталах;</w:t>
      </w:r>
    </w:p>
    <w:p w:rsidR="002979D6" w:rsidRPr="0087438A" w:rsidRDefault="002979D6" w:rsidP="0087438A">
      <w:pPr>
        <w:pStyle w:val="ConsPlusNormal"/>
        <w:spacing w:line="276" w:lineRule="auto"/>
        <w:ind w:firstLine="540"/>
        <w:jc w:val="both"/>
        <w:rPr>
          <w:rFonts w:ascii="Times New Roman" w:hAnsi="Times New Roman" w:cs="Times New Roman"/>
          <w:sz w:val="28"/>
          <w:szCs w:val="28"/>
        </w:rPr>
      </w:pPr>
      <w:r w:rsidRPr="0087438A">
        <w:rPr>
          <w:rFonts w:ascii="Times New Roman" w:hAnsi="Times New Roman" w:cs="Times New Roman"/>
          <w:sz w:val="28"/>
          <w:szCs w:val="28"/>
        </w:rPr>
        <w:t>2) установка контейнеров для утильных фракций (бумага, стекло, пластик и пр.) и стандартных контейнеров для твердых коммунальных отходов (с пищевой составляющей) на специально отведенных местах;</w:t>
      </w:r>
    </w:p>
    <w:p w:rsidR="002979D6" w:rsidRPr="0087438A" w:rsidRDefault="002979D6" w:rsidP="0087438A">
      <w:pPr>
        <w:pStyle w:val="ConsPlusNormal"/>
        <w:spacing w:line="276" w:lineRule="auto"/>
        <w:ind w:firstLine="540"/>
        <w:jc w:val="both"/>
        <w:rPr>
          <w:rFonts w:ascii="Times New Roman" w:hAnsi="Times New Roman" w:cs="Times New Roman"/>
          <w:sz w:val="28"/>
          <w:szCs w:val="28"/>
        </w:rPr>
      </w:pPr>
      <w:r w:rsidRPr="0087438A">
        <w:rPr>
          <w:rFonts w:ascii="Times New Roman" w:hAnsi="Times New Roman" w:cs="Times New Roman"/>
          <w:sz w:val="28"/>
          <w:szCs w:val="28"/>
        </w:rPr>
        <w:t>3) создание пунктов приема вторичного сырья или организация площадок раздельного накопления твердых коммунальных отходов;</w:t>
      </w:r>
    </w:p>
    <w:p w:rsidR="002979D6" w:rsidRPr="0087438A" w:rsidRDefault="002979D6" w:rsidP="0087438A">
      <w:pPr>
        <w:pStyle w:val="ConsPlusNormal"/>
        <w:spacing w:line="276" w:lineRule="auto"/>
        <w:ind w:left="540"/>
        <w:jc w:val="both"/>
        <w:rPr>
          <w:rFonts w:ascii="Times New Roman" w:hAnsi="Times New Roman" w:cs="Times New Roman"/>
          <w:sz w:val="28"/>
          <w:szCs w:val="28"/>
        </w:rPr>
      </w:pPr>
      <w:r w:rsidRPr="0087438A">
        <w:rPr>
          <w:rFonts w:ascii="Times New Roman" w:hAnsi="Times New Roman" w:cs="Times New Roman"/>
          <w:sz w:val="28"/>
          <w:szCs w:val="28"/>
        </w:rPr>
        <w:lastRenderedPageBreak/>
        <w:t>4) организация передвижных пунктов накопления вторичного сырья.</w:t>
      </w:r>
    </w:p>
    <w:p w:rsidR="002979D6" w:rsidRPr="0087438A" w:rsidRDefault="002979D6" w:rsidP="0087438A">
      <w:pPr>
        <w:pStyle w:val="ConsPlusNormal"/>
        <w:spacing w:line="276" w:lineRule="auto"/>
        <w:ind w:firstLine="540"/>
        <w:jc w:val="both"/>
        <w:rPr>
          <w:rFonts w:ascii="Times New Roman" w:hAnsi="Times New Roman" w:cs="Times New Roman"/>
          <w:sz w:val="28"/>
          <w:szCs w:val="28"/>
        </w:rPr>
      </w:pPr>
      <w:r w:rsidRPr="0087438A">
        <w:rPr>
          <w:rFonts w:ascii="Times New Roman" w:hAnsi="Times New Roman" w:cs="Times New Roman"/>
          <w:sz w:val="28"/>
          <w:szCs w:val="28"/>
        </w:rPr>
        <w:t>При осуществлении раздельного накопления твердых коммунальных отходов используются контейнеры с цветовой индикацией, соответствующей разным видам отходов:</w:t>
      </w:r>
    </w:p>
    <w:p w:rsidR="002979D6" w:rsidRPr="0087438A" w:rsidRDefault="002979D6" w:rsidP="0087438A">
      <w:pPr>
        <w:pStyle w:val="ConsPlusNormal"/>
        <w:spacing w:line="276" w:lineRule="auto"/>
        <w:ind w:firstLine="540"/>
        <w:jc w:val="both"/>
        <w:rPr>
          <w:rFonts w:ascii="Times New Roman" w:hAnsi="Times New Roman" w:cs="Times New Roman"/>
          <w:sz w:val="28"/>
          <w:szCs w:val="28"/>
        </w:rPr>
      </w:pPr>
      <w:r w:rsidRPr="0087438A">
        <w:rPr>
          <w:rFonts w:ascii="Times New Roman" w:hAnsi="Times New Roman" w:cs="Times New Roman"/>
          <w:sz w:val="28"/>
          <w:szCs w:val="28"/>
        </w:rPr>
        <w:t>1) в контейнеры с желтой цветовой индикацией складируются отходы для утилизации сухих видов отходов, таких как бумага и изделия из бумаги, пластик, пластмассовые изделия, отходы стекла и изделий из стекла, металлические изделия, текстиль;</w:t>
      </w:r>
    </w:p>
    <w:p w:rsidR="002979D6" w:rsidRPr="0087438A" w:rsidRDefault="002979D6" w:rsidP="0087438A">
      <w:pPr>
        <w:pStyle w:val="ConsPlusNormal"/>
        <w:spacing w:line="276" w:lineRule="auto"/>
        <w:ind w:firstLine="540"/>
        <w:jc w:val="both"/>
        <w:rPr>
          <w:rFonts w:ascii="Times New Roman" w:hAnsi="Times New Roman" w:cs="Times New Roman"/>
          <w:sz w:val="28"/>
          <w:szCs w:val="28"/>
        </w:rPr>
      </w:pPr>
      <w:r w:rsidRPr="0087438A">
        <w:rPr>
          <w:rFonts w:ascii="Times New Roman" w:hAnsi="Times New Roman" w:cs="Times New Roman"/>
          <w:sz w:val="28"/>
          <w:szCs w:val="28"/>
        </w:rPr>
        <w:t>2) в контейнеры с зеленой цветовой индикацией складируются коммунальные отходы с пищевой составляющей, органические остатки.</w:t>
      </w:r>
    </w:p>
    <w:p w:rsidR="002979D6" w:rsidRPr="0087438A" w:rsidRDefault="002979D6" w:rsidP="0087438A">
      <w:pPr>
        <w:pStyle w:val="ConsPlusNormal"/>
        <w:spacing w:line="276" w:lineRule="auto"/>
        <w:ind w:firstLine="540"/>
        <w:jc w:val="both"/>
        <w:rPr>
          <w:rFonts w:ascii="Times New Roman" w:eastAsiaTheme="majorEastAsia" w:hAnsi="Times New Roman" w:cs="Times New Roman"/>
          <w:sz w:val="28"/>
          <w:szCs w:val="28"/>
        </w:rPr>
      </w:pPr>
      <w:r w:rsidRPr="0087438A">
        <w:rPr>
          <w:rFonts w:ascii="Times New Roman" w:hAnsi="Times New Roman" w:cs="Times New Roman"/>
          <w:sz w:val="28"/>
          <w:szCs w:val="28"/>
        </w:rPr>
        <w:t>При осуществлении раздельного накопления отходов также могут использоваться промаркированные контейнеры. Маркировка наносится в виде надписей и (или) пиктограмм и должна доносить информацию о материалах, подлежащих накоплению в соответствующий контейнер.</w:t>
      </w:r>
    </w:p>
    <w:p w:rsidR="00C42B5D" w:rsidRDefault="00C42B5D" w:rsidP="00474FFB">
      <w:pPr>
        <w:spacing w:line="276" w:lineRule="auto"/>
        <w:ind w:firstLine="709"/>
        <w:rPr>
          <w:szCs w:val="28"/>
          <w:lang w:val="ru-RU"/>
        </w:rPr>
      </w:pPr>
      <w:proofErr w:type="gramStart"/>
      <w:r w:rsidRPr="00474FFB">
        <w:rPr>
          <w:szCs w:val="28"/>
          <w:lang w:val="ru-RU"/>
        </w:rPr>
        <w:t>В случае раздельного накопления отходов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8 метров, но не более 100 метров;</w:t>
      </w:r>
      <w:proofErr w:type="gramEnd"/>
      <w:r w:rsidRPr="00474FFB">
        <w:rPr>
          <w:szCs w:val="28"/>
          <w:lang w:val="ru-RU"/>
        </w:rPr>
        <w:t xml:space="preserve"> до территорий медицинских организаций в городских населённых пунктах - не менее 10 метров, в сельских населённых пунктах - не менее 15 (</w:t>
      </w:r>
      <w:proofErr w:type="spellStart"/>
      <w:r w:rsidRPr="00474FFB">
        <w:rPr>
          <w:szCs w:val="28"/>
          <w:lang w:val="ru-RU"/>
        </w:rPr>
        <w:t>СанПиН</w:t>
      </w:r>
      <w:proofErr w:type="spellEnd"/>
      <w:r w:rsidRPr="00474FFB">
        <w:rPr>
          <w:szCs w:val="28"/>
          <w:lang w:val="ru-RU"/>
        </w:rPr>
        <w:t xml:space="preserve"> 2.1.3684-21).</w:t>
      </w:r>
    </w:p>
    <w:p w:rsidR="00595982" w:rsidRPr="00205311" w:rsidRDefault="00595982" w:rsidP="00474FFB">
      <w:pPr>
        <w:spacing w:line="276" w:lineRule="auto"/>
        <w:ind w:firstLine="709"/>
        <w:rPr>
          <w:szCs w:val="28"/>
          <w:lang w:val="ru-RU"/>
        </w:rPr>
      </w:pPr>
      <w:r>
        <w:rPr>
          <w:szCs w:val="28"/>
          <w:lang w:val="ru-RU"/>
        </w:rPr>
        <w:t xml:space="preserve">В Алеутском, </w:t>
      </w:r>
      <w:proofErr w:type="spellStart"/>
      <w:r>
        <w:rPr>
          <w:szCs w:val="28"/>
          <w:lang w:val="ru-RU"/>
        </w:rPr>
        <w:t>Быстринском</w:t>
      </w:r>
      <w:proofErr w:type="spellEnd"/>
      <w:r>
        <w:rPr>
          <w:szCs w:val="28"/>
          <w:lang w:val="ru-RU"/>
        </w:rPr>
        <w:t xml:space="preserve">, Соболевском, Усть-Камчатском, </w:t>
      </w:r>
      <w:proofErr w:type="spellStart"/>
      <w:r>
        <w:rPr>
          <w:szCs w:val="28"/>
          <w:lang w:val="ru-RU"/>
        </w:rPr>
        <w:t>Карагинском</w:t>
      </w:r>
      <w:proofErr w:type="spellEnd"/>
      <w:r>
        <w:rPr>
          <w:szCs w:val="28"/>
          <w:lang w:val="ru-RU"/>
        </w:rPr>
        <w:t xml:space="preserve">, </w:t>
      </w:r>
      <w:proofErr w:type="spellStart"/>
      <w:r>
        <w:rPr>
          <w:szCs w:val="28"/>
          <w:lang w:val="ru-RU"/>
        </w:rPr>
        <w:t>Олюторском</w:t>
      </w:r>
      <w:proofErr w:type="spellEnd"/>
      <w:r>
        <w:rPr>
          <w:szCs w:val="28"/>
          <w:lang w:val="ru-RU"/>
        </w:rPr>
        <w:t xml:space="preserve">, </w:t>
      </w:r>
      <w:proofErr w:type="spellStart"/>
      <w:r>
        <w:rPr>
          <w:szCs w:val="28"/>
          <w:lang w:val="ru-RU"/>
        </w:rPr>
        <w:t>Пенжинск</w:t>
      </w:r>
      <w:r w:rsidR="002D0F07">
        <w:rPr>
          <w:szCs w:val="28"/>
          <w:lang w:val="ru-RU"/>
        </w:rPr>
        <w:t>ом</w:t>
      </w:r>
      <w:proofErr w:type="spellEnd"/>
      <w:r>
        <w:rPr>
          <w:szCs w:val="28"/>
          <w:lang w:val="ru-RU"/>
        </w:rPr>
        <w:t xml:space="preserve">, </w:t>
      </w:r>
      <w:proofErr w:type="spellStart"/>
      <w:r>
        <w:rPr>
          <w:szCs w:val="28"/>
          <w:lang w:val="ru-RU"/>
        </w:rPr>
        <w:t>Тигильск</w:t>
      </w:r>
      <w:r w:rsidR="002D0F07">
        <w:rPr>
          <w:szCs w:val="28"/>
          <w:lang w:val="ru-RU"/>
        </w:rPr>
        <w:t>ом</w:t>
      </w:r>
      <w:proofErr w:type="spellEnd"/>
      <w:r w:rsidR="002D0F07">
        <w:rPr>
          <w:szCs w:val="28"/>
          <w:lang w:val="ru-RU"/>
        </w:rPr>
        <w:t xml:space="preserve"> </w:t>
      </w:r>
      <w:r>
        <w:rPr>
          <w:szCs w:val="28"/>
          <w:lang w:val="ru-RU"/>
        </w:rPr>
        <w:t>район</w:t>
      </w:r>
      <w:r w:rsidR="002D0F07">
        <w:rPr>
          <w:szCs w:val="28"/>
          <w:lang w:val="ru-RU"/>
        </w:rPr>
        <w:t>ах Камчатского края отсутствуют мощности по обработке (сортировке) ТКО. Отходы в указанных районах вывозятся для захоронения на полигон или на объекты термического обезвреживания. Для извлечения ВМР их объема ТКО, образующегося в указанных районах, необходимо организовать</w:t>
      </w:r>
      <w:r>
        <w:rPr>
          <w:szCs w:val="28"/>
          <w:lang w:val="ru-RU"/>
        </w:rPr>
        <w:t xml:space="preserve"> многокомпонентный </w:t>
      </w:r>
      <w:r w:rsidR="00205311">
        <w:rPr>
          <w:szCs w:val="28"/>
          <w:lang w:val="ru-RU"/>
        </w:rPr>
        <w:t>(</w:t>
      </w:r>
      <w:proofErr w:type="gramStart"/>
      <w:r w:rsidR="00205311">
        <w:rPr>
          <w:szCs w:val="28"/>
          <w:lang w:val="ru-RU"/>
        </w:rPr>
        <w:t>по</w:t>
      </w:r>
      <w:proofErr w:type="gramEnd"/>
      <w:r w:rsidR="00205311">
        <w:rPr>
          <w:szCs w:val="28"/>
          <w:lang w:val="ru-RU"/>
        </w:rPr>
        <w:t xml:space="preserve"> </w:t>
      </w:r>
      <w:proofErr w:type="gramStart"/>
      <w:r w:rsidR="00205311">
        <w:rPr>
          <w:szCs w:val="28"/>
          <w:lang w:val="ru-RU"/>
        </w:rPr>
        <w:t>основным</w:t>
      </w:r>
      <w:proofErr w:type="gramEnd"/>
      <w:r w:rsidR="00205311">
        <w:rPr>
          <w:szCs w:val="28"/>
          <w:lang w:val="ru-RU"/>
        </w:rPr>
        <w:t xml:space="preserve"> видам отходов – бумага, стекло, текстиль, пластик, металл и т.д.) сбор отходов, расширить сеть </w:t>
      </w:r>
      <w:r w:rsidR="00205311" w:rsidRPr="00205311">
        <w:rPr>
          <w:szCs w:val="28"/>
          <w:lang w:val="ru-RU"/>
        </w:rPr>
        <w:t>пунктов приема вторичного сырья</w:t>
      </w:r>
      <w:r w:rsidR="00205311">
        <w:rPr>
          <w:szCs w:val="28"/>
          <w:lang w:val="ru-RU"/>
        </w:rPr>
        <w:t xml:space="preserve"> и </w:t>
      </w:r>
      <w:r w:rsidR="00205311" w:rsidRPr="00205311">
        <w:rPr>
          <w:szCs w:val="28"/>
          <w:lang w:val="ru-RU"/>
        </w:rPr>
        <w:t xml:space="preserve">передвижных пунктов накопления </w:t>
      </w:r>
      <w:r w:rsidR="00205311">
        <w:rPr>
          <w:szCs w:val="28"/>
          <w:lang w:val="ru-RU"/>
        </w:rPr>
        <w:t>ВМР.</w:t>
      </w:r>
    </w:p>
    <w:p w:rsidR="002E5038" w:rsidRPr="00775214" w:rsidRDefault="002E5038" w:rsidP="002B265E">
      <w:pPr>
        <w:pStyle w:val="110"/>
      </w:pPr>
      <w:bookmarkStart w:id="9" w:name="_Toc84516534"/>
      <w:r w:rsidRPr="00775214">
        <w:t>6.</w:t>
      </w:r>
      <w:r w:rsidR="00181412">
        <w:t>4</w:t>
      </w:r>
      <w:r w:rsidR="009B4E5D" w:rsidRPr="00775214">
        <w:t>.</w:t>
      </w:r>
      <w:r w:rsidR="00072540">
        <w:t xml:space="preserve"> </w:t>
      </w:r>
      <w:r w:rsidR="00535F93">
        <w:t>Расчет</w:t>
      </w:r>
      <w:r w:rsidR="009B4E5D" w:rsidRPr="00775214">
        <w:t xml:space="preserve"> минимального количества контейнеров для полного охвата территории края планово-регулярной системой сбора ТКО.</w:t>
      </w:r>
      <w:bookmarkEnd w:id="9"/>
    </w:p>
    <w:p w:rsidR="009B4E5D" w:rsidRPr="00775214" w:rsidRDefault="009B4E5D" w:rsidP="001D75DE">
      <w:pPr>
        <w:pStyle w:val="a3"/>
      </w:pPr>
      <w:r w:rsidRPr="00775214">
        <w:t>Минимальное нормативное число контейнеров (N</w:t>
      </w:r>
      <w:r w:rsidRPr="00775214">
        <w:rPr>
          <w:position w:val="-2"/>
          <w:sz w:val="18"/>
        </w:rPr>
        <w:t>кон</w:t>
      </w:r>
      <w:r w:rsidRPr="00775214">
        <w:t>) рассчитывается по формуле:</w:t>
      </w:r>
    </w:p>
    <w:p w:rsidR="009B4E5D" w:rsidRPr="00775214" w:rsidRDefault="009B4E5D" w:rsidP="001D75DE">
      <w:pPr>
        <w:pStyle w:val="a3"/>
      </w:pPr>
      <w:r w:rsidRPr="00775214">
        <w:t>N</w:t>
      </w:r>
      <w:r w:rsidRPr="00775214">
        <w:rPr>
          <w:position w:val="-2"/>
          <w:sz w:val="18"/>
        </w:rPr>
        <w:t>кон</w:t>
      </w:r>
      <w:r w:rsidRPr="00775214">
        <w:t>= P</w:t>
      </w:r>
      <w:r w:rsidRPr="00775214">
        <w:rPr>
          <w:position w:val="-2"/>
          <w:sz w:val="18"/>
        </w:rPr>
        <w:t xml:space="preserve">год  </w:t>
      </w:r>
      <w:r w:rsidRPr="00775214">
        <w:t>/ (V×52×</w:t>
      </w:r>
      <w:r w:rsidRPr="00775214">
        <w:rPr>
          <w:i/>
        </w:rPr>
        <w:t xml:space="preserve"> t</w:t>
      </w:r>
      <w:r w:rsidRPr="0029354C">
        <w:t xml:space="preserve">), </w:t>
      </w:r>
      <w:r w:rsidRPr="00775214">
        <w:t>где</w:t>
      </w:r>
    </w:p>
    <w:p w:rsidR="009B4E5D" w:rsidRPr="0029354C" w:rsidRDefault="009B4E5D" w:rsidP="00474FFB">
      <w:pPr>
        <w:spacing w:line="276" w:lineRule="auto"/>
        <w:ind w:firstLine="709"/>
        <w:rPr>
          <w:i/>
          <w:lang w:val="ru-RU"/>
        </w:rPr>
      </w:pPr>
      <w:r w:rsidRPr="0029354C">
        <w:rPr>
          <w:i/>
        </w:rPr>
        <w:t>P</w:t>
      </w:r>
      <w:r w:rsidRPr="0029354C">
        <w:rPr>
          <w:i/>
          <w:position w:val="-2"/>
          <w:sz w:val="18"/>
          <w:lang w:val="ru-RU"/>
        </w:rPr>
        <w:t xml:space="preserve">год  </w:t>
      </w:r>
      <w:r w:rsidRPr="0029354C">
        <w:rPr>
          <w:i/>
          <w:lang w:val="ru-RU"/>
        </w:rPr>
        <w:t>- годовое накопление ТКО, м</w:t>
      </w:r>
      <w:r w:rsidRPr="0029354C">
        <w:rPr>
          <w:i/>
          <w:position w:val="10"/>
          <w:sz w:val="18"/>
          <w:lang w:val="ru-RU"/>
        </w:rPr>
        <w:t>3</w:t>
      </w:r>
      <w:r w:rsidRPr="0029354C">
        <w:rPr>
          <w:i/>
          <w:lang w:val="ru-RU"/>
        </w:rPr>
        <w:t>;</w:t>
      </w:r>
    </w:p>
    <w:p w:rsidR="009B4E5D" w:rsidRPr="0029354C" w:rsidRDefault="009B4E5D" w:rsidP="00474FFB">
      <w:pPr>
        <w:spacing w:line="276" w:lineRule="auto"/>
        <w:ind w:firstLine="709"/>
        <w:rPr>
          <w:i/>
          <w:lang w:val="ru-RU"/>
        </w:rPr>
      </w:pPr>
      <w:r w:rsidRPr="0029354C">
        <w:rPr>
          <w:i/>
        </w:rPr>
        <w:lastRenderedPageBreak/>
        <w:t>t</w:t>
      </w:r>
      <w:r w:rsidRPr="0029354C">
        <w:rPr>
          <w:i/>
          <w:lang w:val="ru-RU"/>
        </w:rPr>
        <w:t xml:space="preserve"> - периодичность удаления отходов (с учетом того, что в календарном году 52 недели), раз в неделю;</w:t>
      </w:r>
    </w:p>
    <w:p w:rsidR="009B4E5D" w:rsidRPr="00775214" w:rsidRDefault="009B4E5D" w:rsidP="001D75DE">
      <w:pPr>
        <w:pStyle w:val="a3"/>
      </w:pPr>
      <w:r w:rsidRPr="00775214">
        <w:t xml:space="preserve">V - вместимость контейнера (принято </w:t>
      </w:r>
      <w:r w:rsidR="0014705F">
        <w:t xml:space="preserve">0,75 </w:t>
      </w:r>
      <w:r w:rsidRPr="00775214">
        <w:t>м</w:t>
      </w:r>
      <w:r w:rsidRPr="00775214">
        <w:rPr>
          <w:position w:val="10"/>
          <w:sz w:val="18"/>
        </w:rPr>
        <w:t>3</w:t>
      </w:r>
      <w:r w:rsidRPr="00775214">
        <w:t xml:space="preserve">). </w:t>
      </w:r>
    </w:p>
    <w:p w:rsidR="002E5038" w:rsidRDefault="009B4E5D" w:rsidP="00474FFB">
      <w:pPr>
        <w:widowControl/>
        <w:spacing w:line="276" w:lineRule="auto"/>
        <w:ind w:firstLine="709"/>
        <w:contextualSpacing w:val="0"/>
        <w:rPr>
          <w:bCs/>
          <w:szCs w:val="28"/>
          <w:lang w:val="ru-RU" w:eastAsia="ru-RU"/>
        </w:rPr>
      </w:pPr>
      <w:r w:rsidRPr="00996833">
        <w:rPr>
          <w:bCs/>
          <w:szCs w:val="28"/>
          <w:lang w:val="ru-RU" w:eastAsia="ru-RU"/>
        </w:rPr>
        <w:t xml:space="preserve">В </w:t>
      </w:r>
      <w:r w:rsidR="005F17CC">
        <w:rPr>
          <w:bCs/>
          <w:szCs w:val="28"/>
          <w:lang w:val="ru-RU" w:eastAsia="ru-RU"/>
        </w:rPr>
        <w:t xml:space="preserve">связи  с тем, что в населенных пунктах </w:t>
      </w:r>
      <w:r w:rsidR="0014705F">
        <w:rPr>
          <w:bCs/>
          <w:szCs w:val="28"/>
          <w:lang w:val="ru-RU" w:eastAsia="ru-RU"/>
        </w:rPr>
        <w:t>Камчатского края</w:t>
      </w:r>
      <w:r w:rsidR="005F17CC">
        <w:rPr>
          <w:bCs/>
          <w:szCs w:val="28"/>
          <w:lang w:val="ru-RU" w:eastAsia="ru-RU"/>
        </w:rPr>
        <w:t xml:space="preserve"> преобладают контейнеры емкостью </w:t>
      </w:r>
      <w:r w:rsidR="0014705F">
        <w:rPr>
          <w:bCs/>
          <w:szCs w:val="28"/>
          <w:lang w:val="ru-RU" w:eastAsia="ru-RU"/>
        </w:rPr>
        <w:t>0,75</w:t>
      </w:r>
      <w:r w:rsidR="005F17CC">
        <w:rPr>
          <w:bCs/>
          <w:szCs w:val="28"/>
          <w:lang w:val="ru-RU" w:eastAsia="ru-RU"/>
        </w:rPr>
        <w:t xml:space="preserve"> м</w:t>
      </w:r>
      <w:r w:rsidR="005F17CC" w:rsidRPr="005F17CC">
        <w:rPr>
          <w:bCs/>
          <w:szCs w:val="28"/>
          <w:vertAlign w:val="superscript"/>
          <w:lang w:val="ru-RU" w:eastAsia="ru-RU"/>
        </w:rPr>
        <w:t>3</w:t>
      </w:r>
      <w:r w:rsidR="005F17CC">
        <w:rPr>
          <w:bCs/>
          <w:szCs w:val="28"/>
          <w:lang w:val="ru-RU" w:eastAsia="ru-RU"/>
        </w:rPr>
        <w:t xml:space="preserve">, в </w:t>
      </w:r>
      <w:r w:rsidRPr="00996833">
        <w:rPr>
          <w:bCs/>
          <w:szCs w:val="28"/>
          <w:lang w:val="ru-RU" w:eastAsia="ru-RU"/>
        </w:rPr>
        <w:t xml:space="preserve">расчете за условный контейнер принят контейнер объемом </w:t>
      </w:r>
      <w:r w:rsidR="0014705F">
        <w:rPr>
          <w:bCs/>
          <w:szCs w:val="28"/>
          <w:lang w:val="ru-RU" w:eastAsia="ru-RU"/>
        </w:rPr>
        <w:t>0.75</w:t>
      </w:r>
      <w:r w:rsidRPr="00996833">
        <w:rPr>
          <w:bCs/>
          <w:szCs w:val="28"/>
          <w:lang w:val="ru-RU" w:eastAsia="ru-RU"/>
        </w:rPr>
        <w:t xml:space="preserve"> м</w:t>
      </w:r>
      <w:r w:rsidRPr="00996833">
        <w:rPr>
          <w:bCs/>
          <w:szCs w:val="28"/>
          <w:vertAlign w:val="superscript"/>
          <w:lang w:val="ru-RU" w:eastAsia="ru-RU"/>
        </w:rPr>
        <w:t>3</w:t>
      </w:r>
      <w:r w:rsidR="002E5038">
        <w:rPr>
          <w:bCs/>
          <w:szCs w:val="28"/>
          <w:lang w:val="ru-RU" w:eastAsia="ru-RU"/>
        </w:rPr>
        <w:t>.</w:t>
      </w:r>
    </w:p>
    <w:p w:rsidR="00E75FCF" w:rsidRDefault="009B4E5D" w:rsidP="00474FFB">
      <w:pPr>
        <w:widowControl/>
        <w:spacing w:line="276" w:lineRule="auto"/>
        <w:ind w:firstLine="709"/>
        <w:contextualSpacing w:val="0"/>
        <w:rPr>
          <w:lang w:val="ru-RU"/>
        </w:rPr>
      </w:pPr>
      <w:r w:rsidRPr="00996833">
        <w:rPr>
          <w:bCs/>
          <w:szCs w:val="28"/>
          <w:lang w:val="ru-RU" w:eastAsia="ru-RU"/>
        </w:rPr>
        <w:t xml:space="preserve"> </w:t>
      </w:r>
      <w:r w:rsidR="002E5038" w:rsidRPr="00C42B5D">
        <w:rPr>
          <w:szCs w:val="28"/>
          <w:lang w:val="ru-RU"/>
        </w:rPr>
        <w:t>СанПиН 2.1.3684-21</w:t>
      </w:r>
      <w:r w:rsidR="002E5038">
        <w:rPr>
          <w:szCs w:val="28"/>
          <w:lang w:val="ru-RU"/>
        </w:rPr>
        <w:t xml:space="preserve"> определяет с</w:t>
      </w:r>
      <w:r w:rsidR="002E5038" w:rsidRPr="002E5038">
        <w:rPr>
          <w:lang w:val="ru-RU"/>
        </w:rPr>
        <w:t>рок временного накопления несортированных ТКО исходя из среднесуточной температуры наружного воздуха в течение 3-х суток:</w:t>
      </w:r>
      <w:r w:rsidR="002E5038">
        <w:rPr>
          <w:lang w:val="ru-RU"/>
        </w:rPr>
        <w:t xml:space="preserve">  </w:t>
      </w:r>
      <w:r w:rsidR="002E5038" w:rsidRPr="002E5038">
        <w:rPr>
          <w:lang w:val="ru-RU"/>
        </w:rPr>
        <w:t>плюс 5°С и выше - не более 1 суток</w:t>
      </w:r>
      <w:r w:rsidR="002E5038">
        <w:rPr>
          <w:lang w:val="ru-RU"/>
        </w:rPr>
        <w:t xml:space="preserve"> (т.е. ежедневно), </w:t>
      </w:r>
      <w:r w:rsidR="002E5038" w:rsidRPr="002E5038">
        <w:rPr>
          <w:lang w:val="ru-RU"/>
        </w:rPr>
        <w:t>плюс 4°С и ниже</w:t>
      </w:r>
      <w:r w:rsidR="005C4B7A">
        <w:rPr>
          <w:lang w:val="ru-RU"/>
        </w:rPr>
        <w:t xml:space="preserve"> (холодное время года)</w:t>
      </w:r>
      <w:r w:rsidR="002E5038" w:rsidRPr="002E5038">
        <w:rPr>
          <w:lang w:val="ru-RU"/>
        </w:rPr>
        <w:t xml:space="preserve"> - не более 3 суток</w:t>
      </w:r>
      <w:r w:rsidR="005C4B7A">
        <w:rPr>
          <w:lang w:val="ru-RU"/>
        </w:rPr>
        <w:t>. В соответствии с Постановлением Правительства РФ от 06.05.2011 №354</w:t>
      </w:r>
      <w:r w:rsidR="00E82EF9">
        <w:rPr>
          <w:lang w:val="ru-RU"/>
        </w:rPr>
        <w:t xml:space="preserve"> «О предоставлении коммунальных услуг собственникам и пользователям помещений в многоквартирных домах и жилых домов» </w:t>
      </w:r>
      <w:r w:rsidR="005C4B7A">
        <w:rPr>
          <w:lang w:val="ru-RU"/>
        </w:rPr>
        <w:t xml:space="preserve">-  </w:t>
      </w:r>
      <w:r w:rsidR="005C4B7A" w:rsidRPr="005C4B7A">
        <w:rPr>
          <w:lang w:val="ru-RU"/>
        </w:rPr>
        <w:t>допустимое отклонение сроков: не более 72 часов (суммарно) в течение 1 месяца; не более 48 часов единовременно - при среднесуточной температуре воздуха +5°С и ниже; не более 24 часов единовременно - при среднесуточной температуре воздуха свыше +5°С</w:t>
      </w:r>
      <w:r w:rsidR="005C4B7A">
        <w:rPr>
          <w:lang w:val="ru-RU"/>
        </w:rPr>
        <w:t xml:space="preserve">. </w:t>
      </w:r>
    </w:p>
    <w:p w:rsidR="002E5038" w:rsidRDefault="00E75FCF" w:rsidP="00474FFB">
      <w:pPr>
        <w:widowControl/>
        <w:spacing w:line="276" w:lineRule="auto"/>
        <w:ind w:firstLine="709"/>
        <w:contextualSpacing w:val="0"/>
        <w:rPr>
          <w:lang w:val="ru-RU"/>
        </w:rPr>
      </w:pPr>
      <w:r>
        <w:rPr>
          <w:lang w:val="ru-RU"/>
        </w:rPr>
        <w:t xml:space="preserve">Периодичность вывоза отходов </w:t>
      </w:r>
      <w:r w:rsidRPr="00E75FCF">
        <w:rPr>
          <w:b/>
          <w:i/>
        </w:rPr>
        <w:t>t</w:t>
      </w:r>
      <w:r>
        <w:rPr>
          <w:lang w:val="ru-RU"/>
        </w:rPr>
        <w:t xml:space="preserve"> в формуле расчета минимального нормативного количества контейнеров находится в знаменателе. Следовательно, чем больше будет величина </w:t>
      </w:r>
      <w:r w:rsidRPr="00E75FCF">
        <w:rPr>
          <w:b/>
          <w:i/>
        </w:rPr>
        <w:t>t</w:t>
      </w:r>
      <w:r>
        <w:rPr>
          <w:b/>
          <w:i/>
          <w:lang w:val="ru-RU"/>
        </w:rPr>
        <w:t xml:space="preserve">, </w:t>
      </w:r>
      <w:r>
        <w:rPr>
          <w:lang w:val="ru-RU"/>
        </w:rPr>
        <w:t xml:space="preserve">т.е. чаще будет вывозиться отходы, тем меньше необходимо контейнеров. </w:t>
      </w:r>
    </w:p>
    <w:p w:rsidR="00E75FCF" w:rsidRDefault="00E75FCF" w:rsidP="00474FFB">
      <w:pPr>
        <w:widowControl/>
        <w:spacing w:line="276" w:lineRule="auto"/>
        <w:ind w:firstLine="709"/>
        <w:contextualSpacing w:val="0"/>
        <w:rPr>
          <w:lang w:val="ru-RU"/>
        </w:rPr>
      </w:pPr>
      <w:r>
        <w:rPr>
          <w:lang w:val="ru-RU"/>
        </w:rPr>
        <w:t xml:space="preserve">Таким образом, в холодное время года потребность в контейнерах больше чем в теплое. </w:t>
      </w:r>
    </w:p>
    <w:p w:rsidR="00E75FCF" w:rsidRDefault="00E75FCF" w:rsidP="00474FFB">
      <w:pPr>
        <w:widowControl/>
        <w:spacing w:line="276" w:lineRule="auto"/>
        <w:ind w:firstLine="709"/>
        <w:contextualSpacing w:val="0"/>
        <w:rPr>
          <w:lang w:val="ru-RU"/>
        </w:rPr>
      </w:pPr>
      <w:r>
        <w:rPr>
          <w:lang w:val="ru-RU"/>
        </w:rPr>
        <w:t>Экономически нецелесообразно на площадки накопления в холодное время года привозить дополнительные контейнеры, а в теплое их увозить. Тем более в теплое время года бо</w:t>
      </w:r>
      <w:r w:rsidR="000525BA">
        <w:rPr>
          <w:lang w:val="ru-RU"/>
        </w:rPr>
        <w:t>льшее количество контейнеров (рас</w:t>
      </w:r>
      <w:r>
        <w:rPr>
          <w:lang w:val="ru-RU"/>
        </w:rPr>
        <w:t>считанное по холодному времени года) исключит их переполнение</w:t>
      </w:r>
      <w:r w:rsidR="005F2E3C">
        <w:rPr>
          <w:lang w:val="ru-RU"/>
        </w:rPr>
        <w:t>.</w:t>
      </w:r>
    </w:p>
    <w:p w:rsidR="005F2E3C" w:rsidRPr="005F2E3C" w:rsidRDefault="005F2E3C" w:rsidP="00474FFB">
      <w:pPr>
        <w:widowControl/>
        <w:spacing w:line="276" w:lineRule="auto"/>
        <w:ind w:firstLine="709"/>
        <w:contextualSpacing w:val="0"/>
        <w:rPr>
          <w:lang w:val="ru-RU"/>
        </w:rPr>
      </w:pPr>
      <w:r>
        <w:rPr>
          <w:lang w:val="ru-RU"/>
        </w:rPr>
        <w:t xml:space="preserve">Поэтому в расчете </w:t>
      </w:r>
      <w:r w:rsidRPr="005F2E3C">
        <w:rPr>
          <w:lang w:val="ru-RU"/>
        </w:rPr>
        <w:t>нормативно</w:t>
      </w:r>
      <w:r>
        <w:rPr>
          <w:lang w:val="ru-RU"/>
        </w:rPr>
        <w:t xml:space="preserve">го минимального количества </w:t>
      </w:r>
      <w:r w:rsidRPr="005F2E3C">
        <w:rPr>
          <w:lang w:val="ru-RU"/>
        </w:rPr>
        <w:t>контейнеров</w:t>
      </w:r>
      <w:r>
        <w:rPr>
          <w:lang w:val="ru-RU"/>
        </w:rPr>
        <w:t xml:space="preserve"> </w:t>
      </w:r>
      <w:r w:rsidR="00D4383B">
        <w:rPr>
          <w:lang w:val="ru-RU"/>
        </w:rPr>
        <w:t xml:space="preserve">для муниципальных районов, которые в настоящее время еще не обслуживаются региональным оператором, </w:t>
      </w:r>
      <w:r>
        <w:rPr>
          <w:lang w:val="ru-RU"/>
        </w:rPr>
        <w:t xml:space="preserve">принимаем периодичность вывоза отходов </w:t>
      </w:r>
      <w:r w:rsidRPr="00D4383B">
        <w:rPr>
          <w:lang w:val="ru-RU"/>
        </w:rPr>
        <w:t>– 2 раза в</w:t>
      </w:r>
      <w:r>
        <w:rPr>
          <w:lang w:val="ru-RU"/>
        </w:rPr>
        <w:t xml:space="preserve"> неделю (по холодному времени года).</w:t>
      </w:r>
      <w:r w:rsidR="00D4383B">
        <w:rPr>
          <w:lang w:val="ru-RU"/>
        </w:rPr>
        <w:t xml:space="preserve"> В населенных пунктах, которые обслуживаются региональным оператором, принимаем частоту вывоза, предоставленную региональным оператором. В городских округах и городах края принимаем частоту вывоза 7 раз в неделю.</w:t>
      </w:r>
    </w:p>
    <w:p w:rsidR="009B4E5D" w:rsidRPr="004C7384" w:rsidRDefault="002E5038" w:rsidP="00474FFB">
      <w:pPr>
        <w:widowControl/>
        <w:spacing w:line="276" w:lineRule="auto"/>
        <w:ind w:firstLine="709"/>
        <w:contextualSpacing w:val="0"/>
        <w:rPr>
          <w:lang w:val="ru-RU"/>
        </w:rPr>
      </w:pPr>
      <w:r>
        <w:rPr>
          <w:lang w:val="ru-RU"/>
        </w:rPr>
        <w:t xml:space="preserve"> </w:t>
      </w:r>
      <w:r w:rsidR="009B4E5D" w:rsidRPr="005F2E3C">
        <w:rPr>
          <w:lang w:val="ru-RU"/>
        </w:rPr>
        <w:t xml:space="preserve">По этой  формуле произведен расчет и нормативного количества </w:t>
      </w:r>
      <w:r w:rsidR="00FD160C">
        <w:rPr>
          <w:lang w:val="ru-RU"/>
        </w:rPr>
        <w:t>бункеров</w:t>
      </w:r>
      <w:r w:rsidR="009B4E5D" w:rsidRPr="005F2E3C">
        <w:rPr>
          <w:lang w:val="ru-RU"/>
        </w:rPr>
        <w:t xml:space="preserve"> для сбора КГО. При расчете за условный принят </w:t>
      </w:r>
      <w:r w:rsidR="00FD160C">
        <w:rPr>
          <w:lang w:val="ru-RU"/>
        </w:rPr>
        <w:t>бункер</w:t>
      </w:r>
      <w:r w:rsidR="009B4E5D" w:rsidRPr="005F2E3C">
        <w:rPr>
          <w:lang w:val="ru-RU"/>
        </w:rPr>
        <w:t xml:space="preserve"> объемом 8 м</w:t>
      </w:r>
      <w:r w:rsidR="009B4E5D" w:rsidRPr="005F2E3C">
        <w:rPr>
          <w:vertAlign w:val="superscript"/>
          <w:lang w:val="ru-RU"/>
        </w:rPr>
        <w:t>3</w:t>
      </w:r>
      <w:r w:rsidR="009B4E5D" w:rsidRPr="005F2E3C">
        <w:rPr>
          <w:lang w:val="ru-RU"/>
        </w:rPr>
        <w:t xml:space="preserve">. </w:t>
      </w:r>
      <w:r w:rsidR="005F2E3C">
        <w:rPr>
          <w:lang w:val="ru-RU"/>
        </w:rPr>
        <w:t>Средняя ч</w:t>
      </w:r>
      <w:r w:rsidR="009B4E5D" w:rsidRPr="005F2E3C">
        <w:rPr>
          <w:lang w:val="ru-RU"/>
        </w:rPr>
        <w:t>астота вывоза</w:t>
      </w:r>
      <w:r w:rsidR="005F2E3C">
        <w:rPr>
          <w:lang w:val="ru-RU"/>
        </w:rPr>
        <w:t xml:space="preserve"> в соответствии с </w:t>
      </w:r>
      <w:r w:rsidR="005F2E3C" w:rsidRPr="00C42B5D">
        <w:rPr>
          <w:szCs w:val="28"/>
          <w:lang w:val="ru-RU"/>
        </w:rPr>
        <w:t>СанПиН 2.1.3684-21</w:t>
      </w:r>
      <w:r w:rsidR="005F2E3C">
        <w:rPr>
          <w:szCs w:val="28"/>
          <w:lang w:val="ru-RU"/>
        </w:rPr>
        <w:t xml:space="preserve"> - </w:t>
      </w:r>
      <w:r w:rsidR="009B4E5D" w:rsidRPr="005F2E3C">
        <w:rPr>
          <w:lang w:val="ru-RU"/>
        </w:rPr>
        <w:t xml:space="preserve"> один  раз </w:t>
      </w:r>
      <w:r w:rsidR="009B4E5D" w:rsidRPr="005F2E3C">
        <w:rPr>
          <w:lang w:val="ru-RU"/>
        </w:rPr>
        <w:lastRenderedPageBreak/>
        <w:t xml:space="preserve">в неделю. </w:t>
      </w:r>
      <w:r w:rsidR="009B4E5D" w:rsidRPr="004C7384">
        <w:rPr>
          <w:lang w:val="ru-RU"/>
        </w:rPr>
        <w:t xml:space="preserve">Для расчетов нормативное количество КГО принято </w:t>
      </w:r>
      <w:r w:rsidR="00D5672E" w:rsidRPr="00D54B09">
        <w:rPr>
          <w:lang w:val="ru-RU"/>
        </w:rPr>
        <w:t>1</w:t>
      </w:r>
      <w:r w:rsidR="00D54B09" w:rsidRPr="00D54B09">
        <w:rPr>
          <w:lang w:val="ru-RU"/>
        </w:rPr>
        <w:t>5</w:t>
      </w:r>
      <w:r w:rsidR="009B4E5D" w:rsidRPr="00D54B09">
        <w:rPr>
          <w:lang w:val="ru-RU"/>
        </w:rPr>
        <w:t>%</w:t>
      </w:r>
      <w:r w:rsidR="009B4E5D" w:rsidRPr="004C7384">
        <w:rPr>
          <w:lang w:val="ru-RU"/>
        </w:rPr>
        <w:t xml:space="preserve"> от нормативного количества ТКО.</w:t>
      </w:r>
    </w:p>
    <w:p w:rsidR="009B4E5D" w:rsidRPr="00775214" w:rsidRDefault="009B4E5D" w:rsidP="001D75DE">
      <w:pPr>
        <w:pStyle w:val="a3"/>
      </w:pPr>
      <w:r w:rsidRPr="00775214">
        <w:t>При расчете количества мест накопления ТКО для размещения нормативного количества контейнеров используется среднее количество контейнеров установленных в местах накопления в отдельном муниципальном образовании.</w:t>
      </w:r>
    </w:p>
    <w:p w:rsidR="009B4E5D" w:rsidRDefault="009B4E5D" w:rsidP="001D75DE">
      <w:pPr>
        <w:pStyle w:val="a3"/>
      </w:pPr>
      <w:r w:rsidRPr="00775214">
        <w:t xml:space="preserve">Расчёт минимального нормативного количества условных контейнеров для сбора ТКО и КГО с населения и юридических лиц в разрезе муниципальных образований </w:t>
      </w:r>
      <w:r w:rsidR="0014705F">
        <w:t>Камчатского края</w:t>
      </w:r>
      <w:r w:rsidRPr="00775214">
        <w:t xml:space="preserve">  представлен в </w:t>
      </w:r>
      <w:r w:rsidRPr="00015BD3">
        <w:t>Приложении 6.2</w:t>
      </w:r>
      <w:r w:rsidRPr="00775214">
        <w:t>.</w:t>
      </w:r>
    </w:p>
    <w:p w:rsidR="005062BF" w:rsidRDefault="009B4E5D" w:rsidP="001D75DE">
      <w:pPr>
        <w:pStyle w:val="a3"/>
      </w:pPr>
      <w:r w:rsidRPr="00775214">
        <w:t xml:space="preserve">При переходе на планово-регулярную систему сбора ТКО необходимо обустраивать и переоборудовать площадки для размещения контейнеров в соответствии с </w:t>
      </w:r>
      <w:r w:rsidR="005F2E3C" w:rsidRPr="00775214">
        <w:t>требования</w:t>
      </w:r>
      <w:r w:rsidR="005062BF">
        <w:t>ми и нормами СанПиН 2.1.3684-21.</w:t>
      </w:r>
      <w:r w:rsidRPr="00775214">
        <w:t xml:space="preserve"> </w:t>
      </w:r>
    </w:p>
    <w:p w:rsidR="00965862" w:rsidRPr="00D4383B" w:rsidRDefault="009B4E5D" w:rsidP="001D75DE">
      <w:pPr>
        <w:pStyle w:val="a3"/>
      </w:pPr>
      <w:r w:rsidRPr="00D4383B">
        <w:t>Минимальное нормативное количество условных  контейнеров (</w:t>
      </w:r>
      <w:r w:rsidR="00D4383B" w:rsidRPr="00D4383B">
        <w:t>0,75</w:t>
      </w:r>
      <w:r w:rsidRPr="00D4383B">
        <w:t>м</w:t>
      </w:r>
      <w:r w:rsidRPr="00D4383B">
        <w:rPr>
          <w:vertAlign w:val="superscript"/>
        </w:rPr>
        <w:t>3</w:t>
      </w:r>
      <w:r w:rsidRPr="00D4383B">
        <w:t>) по региону, рассчитанное на основании нормативного объема образования ТКО составляет –</w:t>
      </w:r>
      <w:r w:rsidR="00967408" w:rsidRPr="00D4383B">
        <w:t xml:space="preserve"> </w:t>
      </w:r>
      <w:r w:rsidR="00D4383B" w:rsidRPr="00D4383B">
        <w:t>5075</w:t>
      </w:r>
      <w:r w:rsidR="00967408" w:rsidRPr="00D4383B">
        <w:t xml:space="preserve"> </w:t>
      </w:r>
      <w:r w:rsidR="00CF737F" w:rsidRPr="00D4383B">
        <w:t>шт</w:t>
      </w:r>
      <w:r w:rsidR="0032236E" w:rsidRPr="00D4383B">
        <w:t>.</w:t>
      </w:r>
    </w:p>
    <w:p w:rsidR="0032236E" w:rsidRPr="00D4383B" w:rsidRDefault="00302382" w:rsidP="001D75DE">
      <w:pPr>
        <w:pStyle w:val="a3"/>
      </w:pPr>
      <w:r w:rsidRPr="00D4383B">
        <w:t xml:space="preserve">Количество </w:t>
      </w:r>
      <w:r w:rsidR="00965862" w:rsidRPr="00D4383B">
        <w:t xml:space="preserve">мест накопления отходов </w:t>
      </w:r>
      <w:r w:rsidRPr="00D4383B">
        <w:t xml:space="preserve"> для установки нормативного количества условных контейнеров – </w:t>
      </w:r>
      <w:r w:rsidR="00D4383B" w:rsidRPr="00D4383B">
        <w:t>2</w:t>
      </w:r>
      <w:r w:rsidR="006C09BC">
        <w:t>538</w:t>
      </w:r>
      <w:r w:rsidRPr="00D4383B">
        <w:t xml:space="preserve"> шт</w:t>
      </w:r>
      <w:r w:rsidR="00967408" w:rsidRPr="00D4383B">
        <w:t>.</w:t>
      </w:r>
    </w:p>
    <w:p w:rsidR="009B4E5D" w:rsidRDefault="009B4E5D" w:rsidP="001D75DE">
      <w:pPr>
        <w:pStyle w:val="a3"/>
      </w:pPr>
      <w:r w:rsidRPr="00775214">
        <w:t xml:space="preserve">В связи с тем, что </w:t>
      </w:r>
      <w:r w:rsidR="00AE5F54" w:rsidRPr="00775214">
        <w:t xml:space="preserve">СанПиН 2.1.3684-21  </w:t>
      </w:r>
      <w:r w:rsidRPr="00775214">
        <w:t xml:space="preserve">содержит требования по удаленности мест накопления от жилых помещений; существуют  особенности планировки и плотности населения </w:t>
      </w:r>
      <w:r w:rsidR="00996833" w:rsidRPr="00775214">
        <w:t>сельских поселений</w:t>
      </w:r>
      <w:r w:rsidRPr="00775214">
        <w:t>,   органы местного самоуправления имеют право своим решением увеличить количество контейнеров и мест накопления в конкретном населенном пункте.</w:t>
      </w:r>
    </w:p>
    <w:p w:rsidR="000B0D92" w:rsidRPr="00775214" w:rsidRDefault="0052633B" w:rsidP="001D75DE">
      <w:pPr>
        <w:pStyle w:val="a3"/>
      </w:pPr>
      <w:r w:rsidRPr="00775214">
        <w:t xml:space="preserve">Количество условных  </w:t>
      </w:r>
      <w:r w:rsidR="00FD160C" w:rsidRPr="00775214">
        <w:t>бункеров</w:t>
      </w:r>
      <w:r w:rsidRPr="00775214">
        <w:t xml:space="preserve"> (8 м</w:t>
      </w:r>
      <w:r w:rsidRPr="00775214">
        <w:rPr>
          <w:vertAlign w:val="superscript"/>
        </w:rPr>
        <w:t>3</w:t>
      </w:r>
      <w:r w:rsidRPr="00775214">
        <w:t xml:space="preserve">) для сбора КГО по региону, рассчитанное на основании нормативного объема образования КГО, составляет </w:t>
      </w:r>
      <w:r w:rsidRPr="00967408">
        <w:t>–</w:t>
      </w:r>
      <w:r w:rsidR="00967408" w:rsidRPr="00967408">
        <w:t xml:space="preserve"> </w:t>
      </w:r>
      <w:r w:rsidR="00D4383B">
        <w:t>351</w:t>
      </w:r>
      <w:r w:rsidRPr="00967408">
        <w:t xml:space="preserve"> шт</w:t>
      </w:r>
      <w:r w:rsidRPr="00775214">
        <w:t>.</w:t>
      </w:r>
    </w:p>
    <w:p w:rsidR="00474FFB" w:rsidRDefault="000B0D92" w:rsidP="001D75DE">
      <w:pPr>
        <w:pStyle w:val="a3"/>
      </w:pPr>
      <w:r w:rsidRPr="00775214">
        <w:t xml:space="preserve">Размещение контейнерных площадок в населённых пунктах </w:t>
      </w:r>
      <w:r w:rsidR="00D4383B">
        <w:t>Камчатского края</w:t>
      </w:r>
      <w:r w:rsidRPr="00775214">
        <w:t xml:space="preserve"> </w:t>
      </w:r>
      <w:r w:rsidR="002B7D79" w:rsidRPr="00775214">
        <w:t>необходимо производить</w:t>
      </w:r>
      <w:r w:rsidRPr="00775214">
        <w:t xml:space="preserve"> в жилой зоне, рядом с многоквартирными жилыми домами, а также у стационарных магазинов, объектах социальной, культурной и образовательной сферы, и </w:t>
      </w:r>
      <w:r w:rsidRPr="00775214">
        <w:rPr>
          <w:spacing w:val="-3"/>
        </w:rPr>
        <w:t xml:space="preserve">на </w:t>
      </w:r>
      <w:r w:rsidRPr="00775214">
        <w:t>др</w:t>
      </w:r>
      <w:r w:rsidR="006417BB" w:rsidRPr="00775214">
        <w:t>угих</w:t>
      </w:r>
      <w:r w:rsidRPr="00775214">
        <w:t xml:space="preserve"> категориях объектов.</w:t>
      </w:r>
    </w:p>
    <w:p w:rsidR="009C5519" w:rsidRPr="0097532E" w:rsidRDefault="009C5519" w:rsidP="002B265E">
      <w:pPr>
        <w:pStyle w:val="110"/>
      </w:pPr>
      <w:bookmarkStart w:id="10" w:name="_Toc84516535"/>
      <w:r w:rsidRPr="00775214">
        <w:t>6.</w:t>
      </w:r>
      <w:r w:rsidR="00181412">
        <w:t>5</w:t>
      </w:r>
      <w:r w:rsidRPr="00775214">
        <w:t>. Расчет дополнительных контейнеров и мест накопления ТКО от туристического потока</w:t>
      </w:r>
      <w:r w:rsidR="0014705F">
        <w:t xml:space="preserve"> на территорию Камчатского края</w:t>
      </w:r>
      <w:r w:rsidRPr="0097532E">
        <w:t>.</w:t>
      </w:r>
      <w:bookmarkEnd w:id="10"/>
    </w:p>
    <w:p w:rsidR="0034707C" w:rsidRDefault="0034707C" w:rsidP="0034707C">
      <w:pPr>
        <w:pStyle w:val="ae"/>
        <w:spacing w:line="276" w:lineRule="auto"/>
        <w:rPr>
          <w:szCs w:val="28"/>
        </w:rPr>
      </w:pPr>
      <w:bookmarkStart w:id="11" w:name="_Toc84516536"/>
      <w:r w:rsidRPr="00545E8E">
        <w:rPr>
          <w:szCs w:val="28"/>
        </w:rPr>
        <w:t>Расчет дополнительных контейнеров</w:t>
      </w:r>
      <w:r>
        <w:rPr>
          <w:szCs w:val="28"/>
        </w:rPr>
        <w:t xml:space="preserve">, </w:t>
      </w:r>
      <w:r w:rsidRPr="00545E8E">
        <w:rPr>
          <w:szCs w:val="28"/>
        </w:rPr>
        <w:t>мест накопления</w:t>
      </w:r>
      <w:r>
        <w:rPr>
          <w:szCs w:val="28"/>
        </w:rPr>
        <w:t xml:space="preserve"> ТКО по МО Камчатского края от туристического потока приведен в </w:t>
      </w:r>
      <w:r w:rsidRPr="006066D7">
        <w:rPr>
          <w:b/>
          <w:szCs w:val="28"/>
        </w:rPr>
        <w:t>Приложении 6.3</w:t>
      </w:r>
      <w:r>
        <w:rPr>
          <w:szCs w:val="28"/>
        </w:rPr>
        <w:t xml:space="preserve">. </w:t>
      </w:r>
    </w:p>
    <w:p w:rsidR="0034707C" w:rsidRDefault="0034707C" w:rsidP="0034707C">
      <w:pPr>
        <w:pStyle w:val="ae"/>
        <w:spacing w:line="276" w:lineRule="auto"/>
        <w:rPr>
          <w:szCs w:val="28"/>
        </w:rPr>
      </w:pPr>
      <w:r>
        <w:rPr>
          <w:szCs w:val="28"/>
        </w:rPr>
        <w:t xml:space="preserve">В связи с тем, что турист на территории  края, в отличие от постоянно проживающего населения региона, пребывает ограниченное время, для </w:t>
      </w:r>
      <w:r>
        <w:rPr>
          <w:szCs w:val="28"/>
        </w:rPr>
        <w:lastRenderedPageBreak/>
        <w:t>расчета необходимо использовать время экспозиции, т.е. время присутствия одного туриста на территории региона.</w:t>
      </w:r>
    </w:p>
    <w:p w:rsidR="0034707C" w:rsidRPr="0097532E" w:rsidRDefault="0034707C" w:rsidP="0034707C">
      <w:pPr>
        <w:pStyle w:val="ae"/>
        <w:spacing w:line="276" w:lineRule="auto"/>
        <w:rPr>
          <w:szCs w:val="28"/>
        </w:rPr>
      </w:pPr>
      <w:r>
        <w:rPr>
          <w:szCs w:val="28"/>
        </w:rPr>
        <w:t>В</w:t>
      </w:r>
      <w:r w:rsidRPr="0097532E">
        <w:rPr>
          <w:szCs w:val="28"/>
        </w:rPr>
        <w:t>ремя экспозиции</w:t>
      </w:r>
      <w:r>
        <w:rPr>
          <w:szCs w:val="28"/>
        </w:rPr>
        <w:t xml:space="preserve"> туриста в крае</w:t>
      </w:r>
      <w:r w:rsidRPr="0097532E">
        <w:rPr>
          <w:szCs w:val="28"/>
        </w:rPr>
        <w:t xml:space="preserve"> рассчитывае</w:t>
      </w:r>
      <w:r>
        <w:rPr>
          <w:szCs w:val="28"/>
        </w:rPr>
        <w:t xml:space="preserve">тся </w:t>
      </w:r>
      <w:r w:rsidRPr="0097532E">
        <w:rPr>
          <w:szCs w:val="28"/>
        </w:rPr>
        <w:t>через коэффициент</w:t>
      </w:r>
      <w:proofErr w:type="gramStart"/>
      <w:r w:rsidRPr="0097532E">
        <w:rPr>
          <w:szCs w:val="28"/>
        </w:rPr>
        <w:t xml:space="preserve"> Е</w:t>
      </w:r>
      <w:proofErr w:type="gramEnd"/>
      <w:r w:rsidRPr="0097532E">
        <w:rPr>
          <w:szCs w:val="28"/>
        </w:rPr>
        <w:t xml:space="preserve"> = </w:t>
      </w:r>
      <w:r>
        <w:rPr>
          <w:szCs w:val="28"/>
          <w:lang w:val="en-US"/>
        </w:rPr>
        <w:t>D</w:t>
      </w:r>
      <w:r w:rsidRPr="0097532E">
        <w:rPr>
          <w:szCs w:val="28"/>
        </w:rPr>
        <w:t xml:space="preserve">/365. </w:t>
      </w:r>
      <w:r>
        <w:rPr>
          <w:szCs w:val="28"/>
          <w:lang w:val="en-US"/>
        </w:rPr>
        <w:t>D</w:t>
      </w:r>
      <w:r>
        <w:rPr>
          <w:szCs w:val="28"/>
        </w:rPr>
        <w:t xml:space="preserve"> - </w:t>
      </w:r>
      <w:r w:rsidRPr="00E06B93">
        <w:rPr>
          <w:szCs w:val="28"/>
        </w:rPr>
        <w:t>Среднее время пребывания туриста</w:t>
      </w:r>
      <w:r>
        <w:rPr>
          <w:szCs w:val="28"/>
        </w:rPr>
        <w:t xml:space="preserve"> на территории края.</w:t>
      </w:r>
      <w:r w:rsidRPr="0097532E">
        <w:rPr>
          <w:szCs w:val="28"/>
        </w:rPr>
        <w:t xml:space="preserve"> </w:t>
      </w:r>
    </w:p>
    <w:p w:rsidR="0034707C" w:rsidRDefault="0034707C" w:rsidP="0034707C">
      <w:pPr>
        <w:pStyle w:val="ae"/>
        <w:spacing w:line="276" w:lineRule="auto"/>
        <w:rPr>
          <w:b/>
        </w:rPr>
      </w:pPr>
      <w:r w:rsidRPr="0097532E">
        <w:rPr>
          <w:szCs w:val="28"/>
        </w:rPr>
        <w:t xml:space="preserve">Расчет показал, что по </w:t>
      </w:r>
      <w:r>
        <w:rPr>
          <w:szCs w:val="28"/>
        </w:rPr>
        <w:t>Камчатскому краю</w:t>
      </w:r>
      <w:r w:rsidRPr="0097532E">
        <w:rPr>
          <w:szCs w:val="28"/>
        </w:rPr>
        <w:t xml:space="preserve">  </w:t>
      </w:r>
      <w:r>
        <w:rPr>
          <w:szCs w:val="28"/>
        </w:rPr>
        <w:t>с</w:t>
      </w:r>
      <w:r w:rsidRPr="00E06B93">
        <w:rPr>
          <w:szCs w:val="28"/>
        </w:rPr>
        <w:t xml:space="preserve">уммарный объем отходов от </w:t>
      </w:r>
      <w:proofErr w:type="spellStart"/>
      <w:r w:rsidRPr="00E06B93">
        <w:rPr>
          <w:szCs w:val="28"/>
        </w:rPr>
        <w:t>турпотока</w:t>
      </w:r>
      <w:proofErr w:type="spellEnd"/>
      <w:r>
        <w:rPr>
          <w:szCs w:val="28"/>
        </w:rPr>
        <w:t xml:space="preserve"> составляет 10616,2 м3, с</w:t>
      </w:r>
      <w:r w:rsidRPr="00E06B93">
        <w:rPr>
          <w:szCs w:val="28"/>
        </w:rPr>
        <w:t xml:space="preserve">уммарная масса отходов от </w:t>
      </w:r>
      <w:proofErr w:type="spellStart"/>
      <w:r w:rsidRPr="00E06B93">
        <w:rPr>
          <w:szCs w:val="28"/>
        </w:rPr>
        <w:t>турпотока</w:t>
      </w:r>
      <w:proofErr w:type="spellEnd"/>
      <w:r>
        <w:rPr>
          <w:szCs w:val="28"/>
        </w:rPr>
        <w:t xml:space="preserve"> составляет 2106 тонн, </w:t>
      </w:r>
      <w:r w:rsidRPr="00E06B93">
        <w:rPr>
          <w:szCs w:val="28"/>
        </w:rPr>
        <w:t xml:space="preserve"> </w:t>
      </w:r>
      <w:r w:rsidRPr="0097532E">
        <w:rPr>
          <w:szCs w:val="28"/>
        </w:rPr>
        <w:t xml:space="preserve">количество дополнительных условных контейнеров от туристического потока составляет </w:t>
      </w:r>
      <w:r>
        <w:rPr>
          <w:szCs w:val="28"/>
        </w:rPr>
        <w:t>90</w:t>
      </w:r>
      <w:r w:rsidRPr="003021DF">
        <w:rPr>
          <w:szCs w:val="28"/>
        </w:rPr>
        <w:t xml:space="preserve"> контейнер</w:t>
      </w:r>
      <w:r>
        <w:rPr>
          <w:szCs w:val="28"/>
        </w:rPr>
        <w:t>ов</w:t>
      </w:r>
      <w:r w:rsidRPr="003021DF">
        <w:rPr>
          <w:szCs w:val="28"/>
        </w:rPr>
        <w:t xml:space="preserve"> и </w:t>
      </w:r>
      <w:r>
        <w:rPr>
          <w:szCs w:val="28"/>
        </w:rPr>
        <w:t xml:space="preserve"> 46</w:t>
      </w:r>
      <w:r w:rsidRPr="003021DF">
        <w:rPr>
          <w:szCs w:val="28"/>
        </w:rPr>
        <w:t xml:space="preserve"> дополнительных мест накопления</w:t>
      </w:r>
      <w:r>
        <w:rPr>
          <w:szCs w:val="28"/>
        </w:rPr>
        <w:t xml:space="preserve"> ТКО</w:t>
      </w:r>
      <w:r w:rsidRPr="003021DF">
        <w:rPr>
          <w:szCs w:val="28"/>
        </w:rPr>
        <w:t>.</w:t>
      </w:r>
    </w:p>
    <w:p w:rsidR="0097405B" w:rsidRPr="000D5CFA" w:rsidRDefault="001B3565" w:rsidP="002B265E">
      <w:pPr>
        <w:pStyle w:val="110"/>
      </w:pPr>
      <w:r w:rsidRPr="000D5CFA">
        <w:t>6.</w:t>
      </w:r>
      <w:r w:rsidR="00181412">
        <w:t>6</w:t>
      </w:r>
      <w:r w:rsidRPr="000D5CFA">
        <w:t>. Система сбора опасных отходов и автомобильных шин.</w:t>
      </w:r>
      <w:bookmarkEnd w:id="11"/>
    </w:p>
    <w:p w:rsidR="000358E0" w:rsidRPr="000358E0" w:rsidRDefault="000358E0" w:rsidP="000358E0">
      <w:pPr>
        <w:pStyle w:val="ConsPlusNormal"/>
        <w:spacing w:line="276" w:lineRule="auto"/>
        <w:ind w:firstLine="539"/>
        <w:jc w:val="both"/>
        <w:rPr>
          <w:rFonts w:ascii="Times New Roman" w:hAnsi="Times New Roman" w:cs="Times New Roman"/>
          <w:sz w:val="28"/>
          <w:szCs w:val="28"/>
        </w:rPr>
      </w:pPr>
      <w:r w:rsidRPr="000358E0">
        <w:rPr>
          <w:rFonts w:ascii="Times New Roman" w:hAnsi="Times New Roman" w:cs="Times New Roman"/>
          <w:sz w:val="28"/>
          <w:szCs w:val="28"/>
        </w:rPr>
        <w:t>Как указано в Порядке накопления ТКО, опасные отходы, в соответствии с Федеральным классификационным каталогом отходов,  классифицируются как отходы электрического и прочего оборудования, содержащие ртуть, батареи и аккумуляторы, утратившие потребительские свойства (за исключением автомобильных), принимаются в контейнерах для накопления опасных отходов с коричневой цветовой индикацией.</w:t>
      </w:r>
    </w:p>
    <w:p w:rsidR="000358E0" w:rsidRDefault="000358E0" w:rsidP="000358E0">
      <w:pPr>
        <w:pStyle w:val="ae"/>
        <w:spacing w:line="276" w:lineRule="auto"/>
      </w:pPr>
      <w:r>
        <w:t>Собственники опасных отходов обязаны организовать накопление опасных отходов в контейнеры с коричневой цветовой индикацией и заключить договор с организацией, имеющей лицензию на обезвреживание и утилизацию данных видов отходов.</w:t>
      </w:r>
    </w:p>
    <w:p w:rsidR="00817D34" w:rsidRDefault="001B3565" w:rsidP="00474FFB">
      <w:pPr>
        <w:pStyle w:val="ae"/>
        <w:spacing w:line="276" w:lineRule="auto"/>
      </w:pPr>
      <w:r>
        <w:t xml:space="preserve">Большую опасность для окружающей среды представляют </w:t>
      </w:r>
      <w:r w:rsidR="0097405B">
        <w:t xml:space="preserve">опасные отходы </w:t>
      </w:r>
      <w:r w:rsidR="00817D34">
        <w:t xml:space="preserve"> - </w:t>
      </w:r>
      <w:r w:rsidR="0097405B">
        <w:t>батарейки</w:t>
      </w:r>
      <w:r w:rsidR="00817D34">
        <w:t xml:space="preserve"> и  люминесцентные лампы</w:t>
      </w:r>
      <w:r w:rsidR="0097405B">
        <w:t xml:space="preserve">. </w:t>
      </w:r>
    </w:p>
    <w:p w:rsidR="0097405B" w:rsidRDefault="00817D34" w:rsidP="00474FFB">
      <w:pPr>
        <w:pStyle w:val="ae"/>
        <w:spacing w:line="276" w:lineRule="auto"/>
      </w:pPr>
      <w:r>
        <w:t xml:space="preserve">Сбор отработанных батареек до настоящего времени не регламентирован НПА. Поэтому с целью недопущения попадания элементов питания на объекты размещения </w:t>
      </w:r>
      <w:r w:rsidR="0097405B">
        <w:t>необходимо разработать специальную систему</w:t>
      </w:r>
      <w:r>
        <w:t xml:space="preserve"> их</w:t>
      </w:r>
      <w:r w:rsidR="0097405B">
        <w:t xml:space="preserve"> сбора. </w:t>
      </w:r>
    </w:p>
    <w:p w:rsidR="00817D34" w:rsidRDefault="00817D34" w:rsidP="00474FFB">
      <w:pPr>
        <w:shd w:val="clear" w:color="auto" w:fill="FFFFFF"/>
        <w:spacing w:line="276" w:lineRule="auto"/>
        <w:ind w:firstLine="709"/>
        <w:rPr>
          <w:szCs w:val="28"/>
          <w:lang w:val="ru-RU" w:eastAsia="ru-RU"/>
        </w:rPr>
      </w:pPr>
      <w:r w:rsidRPr="00AC2C23">
        <w:rPr>
          <w:bCs/>
          <w:color w:val="22272F"/>
          <w:kern w:val="36"/>
          <w:szCs w:val="28"/>
          <w:lang w:val="ru-RU" w:eastAsia="ru-RU"/>
        </w:rPr>
        <w:t>Постановление</w:t>
      </w:r>
      <w:r>
        <w:rPr>
          <w:bCs/>
          <w:color w:val="22272F"/>
          <w:kern w:val="36"/>
          <w:szCs w:val="28"/>
          <w:lang w:val="ru-RU" w:eastAsia="ru-RU"/>
        </w:rPr>
        <w:t>м</w:t>
      </w:r>
      <w:r w:rsidRPr="00AC2C23">
        <w:rPr>
          <w:bCs/>
          <w:color w:val="22272F"/>
          <w:kern w:val="36"/>
          <w:szCs w:val="28"/>
          <w:lang w:val="ru-RU" w:eastAsia="ru-RU"/>
        </w:rPr>
        <w:t xml:space="preserve"> Правительства РФ от 28 декабря 2020 г. </w:t>
      </w:r>
      <w:r w:rsidRPr="00AC2C23">
        <w:rPr>
          <w:bCs/>
          <w:color w:val="22272F"/>
          <w:kern w:val="36"/>
          <w:szCs w:val="28"/>
          <w:lang w:eastAsia="ru-RU"/>
        </w:rPr>
        <w:t>N</w:t>
      </w:r>
      <w:r w:rsidR="00640ED8">
        <w:rPr>
          <w:bCs/>
          <w:color w:val="22272F"/>
          <w:kern w:val="36"/>
          <w:szCs w:val="28"/>
          <w:lang w:val="ru-RU" w:eastAsia="ru-RU"/>
        </w:rPr>
        <w:t xml:space="preserve"> 2314</w:t>
      </w:r>
      <w:r w:rsidRPr="00AC2C23">
        <w:rPr>
          <w:bCs/>
          <w:color w:val="22272F"/>
          <w:kern w:val="36"/>
          <w:szCs w:val="28"/>
          <w:lang w:val="ru-RU" w:eastAsia="ru-RU"/>
        </w:rPr>
        <w:t xml:space="preserve"> </w:t>
      </w:r>
      <w:r>
        <w:rPr>
          <w:bCs/>
          <w:color w:val="22272F"/>
          <w:kern w:val="36"/>
          <w:szCs w:val="28"/>
          <w:lang w:val="ru-RU" w:eastAsia="ru-RU"/>
        </w:rPr>
        <w:t xml:space="preserve"> утверждены </w:t>
      </w:r>
      <w:r w:rsidRPr="00AC2C23">
        <w:rPr>
          <w:bCs/>
          <w:color w:val="22272F"/>
          <w:sz w:val="30"/>
          <w:szCs w:val="30"/>
          <w:lang w:val="ru-RU" w:eastAsia="ru-RU"/>
        </w:rPr>
        <w:t>Правила</w:t>
      </w:r>
      <w:r w:rsidRPr="00817D34">
        <w:rPr>
          <w:bCs/>
          <w:color w:val="22272F"/>
          <w:sz w:val="30"/>
          <w:szCs w:val="30"/>
          <w:lang w:val="ru-RU" w:eastAsia="ru-RU"/>
        </w:rPr>
        <w:t xml:space="preserve"> </w:t>
      </w:r>
      <w:r w:rsidRPr="00AC2C23">
        <w:rPr>
          <w:bCs/>
          <w:color w:val="22272F"/>
          <w:sz w:val="30"/>
          <w:szCs w:val="30"/>
          <w:lang w:val="ru-RU" w:eastAsia="ru-RU"/>
        </w:rPr>
        <w:t>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здоровью граждан, вреда животным, растениям и окружающей среде</w:t>
      </w:r>
      <w:r w:rsidR="00823E14">
        <w:rPr>
          <w:bCs/>
          <w:color w:val="22272F"/>
          <w:sz w:val="30"/>
          <w:szCs w:val="30"/>
          <w:lang w:val="ru-RU" w:eastAsia="ru-RU"/>
        </w:rPr>
        <w:t xml:space="preserve">, </w:t>
      </w:r>
      <w:r w:rsidRPr="00640ED8">
        <w:rPr>
          <w:szCs w:val="28"/>
          <w:lang w:val="ru-RU" w:eastAsia="ru-RU"/>
        </w:rPr>
        <w:t>устанавливаю</w:t>
      </w:r>
      <w:r w:rsidR="00823E14" w:rsidRPr="00640ED8">
        <w:rPr>
          <w:szCs w:val="28"/>
          <w:lang w:val="ru-RU" w:eastAsia="ru-RU"/>
        </w:rPr>
        <w:t>щие</w:t>
      </w:r>
      <w:r w:rsidRPr="00640ED8">
        <w:rPr>
          <w:szCs w:val="28"/>
          <w:lang w:val="ru-RU" w:eastAsia="ru-RU"/>
        </w:rPr>
        <w:t xml:space="preserve"> порядок обращения с отходами производства и потребления в части осветительных устройств и электрических ламп, содержащих в своем составе ртуть и (или) ее соединения (ртутьсодержащие лампы)</w:t>
      </w:r>
      <w:r w:rsidR="00823E14" w:rsidRPr="00640ED8">
        <w:rPr>
          <w:szCs w:val="28"/>
          <w:lang w:val="ru-RU" w:eastAsia="ru-RU"/>
        </w:rPr>
        <w:t>.</w:t>
      </w:r>
    </w:p>
    <w:p w:rsidR="00640ED8" w:rsidRDefault="00932471" w:rsidP="00474FFB">
      <w:pPr>
        <w:shd w:val="clear" w:color="auto" w:fill="FFFFFF"/>
        <w:spacing w:line="276" w:lineRule="auto"/>
        <w:ind w:firstLine="709"/>
        <w:rPr>
          <w:lang w:val="ru-RU"/>
        </w:rPr>
      </w:pPr>
      <w:r>
        <w:rPr>
          <w:szCs w:val="28"/>
          <w:lang w:val="ru-RU" w:eastAsia="ru-RU"/>
        </w:rPr>
        <w:lastRenderedPageBreak/>
        <w:t>В соответствии с указанным выше Постановлением Правительства РФ н</w:t>
      </w:r>
      <w:r w:rsidR="00640ED8">
        <w:rPr>
          <w:szCs w:val="28"/>
          <w:lang w:val="ru-RU" w:eastAsia="ru-RU"/>
        </w:rPr>
        <w:t xml:space="preserve">а территории </w:t>
      </w:r>
      <w:r w:rsidR="001D75DE" w:rsidRPr="001D75DE">
        <w:rPr>
          <w:szCs w:val="28"/>
          <w:lang w:val="ru-RU"/>
        </w:rPr>
        <w:t xml:space="preserve">Камчатского края </w:t>
      </w:r>
      <w:r w:rsidR="00640ED8">
        <w:rPr>
          <w:szCs w:val="28"/>
          <w:lang w:val="ru-RU" w:eastAsia="ru-RU"/>
        </w:rPr>
        <w:t xml:space="preserve">необходимо создать места накопления </w:t>
      </w:r>
      <w:r w:rsidR="00640ED8" w:rsidRPr="00640ED8">
        <w:rPr>
          <w:lang w:val="ru-RU"/>
        </w:rPr>
        <w:t>люминесцентны</w:t>
      </w:r>
      <w:r w:rsidR="00640ED8">
        <w:rPr>
          <w:lang w:val="ru-RU"/>
        </w:rPr>
        <w:t>х</w:t>
      </w:r>
      <w:r w:rsidR="00640ED8" w:rsidRPr="00640ED8">
        <w:rPr>
          <w:lang w:val="ru-RU"/>
        </w:rPr>
        <w:t xml:space="preserve"> ламп</w:t>
      </w:r>
      <w:r w:rsidR="00640ED8">
        <w:rPr>
          <w:lang w:val="ru-RU"/>
        </w:rPr>
        <w:t>.</w:t>
      </w:r>
    </w:p>
    <w:p w:rsidR="00640ED8" w:rsidRPr="00640ED8" w:rsidRDefault="00640ED8" w:rsidP="00474FFB">
      <w:pPr>
        <w:shd w:val="clear" w:color="auto" w:fill="FFFFFF"/>
        <w:spacing w:line="276" w:lineRule="auto"/>
        <w:ind w:firstLine="709"/>
        <w:rPr>
          <w:szCs w:val="28"/>
          <w:lang w:val="ru-RU"/>
        </w:rPr>
      </w:pPr>
      <w:r w:rsidRPr="00AC2C23">
        <w:rPr>
          <w:szCs w:val="28"/>
          <w:lang w:val="ru-RU" w:eastAsia="ru-RU"/>
        </w:rPr>
        <w:t>Накопление неповрежденных отработанных ртутьсодержащих ламп производится в соответствии с требованиями безопасности, предусмотренными производителем ртутьсодержащих ламп, указанных в правилах эксплуатации таких товаров. Накопление неповрежденных отработанных ртутьсодержащих ламп производится в индивидуальной и транспортной упаковках, обеспечивающих сохранность отработанных ртутьсодержащих ламп. Допускается использовать для накопления отработанных ртутьсодержащих ламп упаковку от новых ламп в целях исключения возможности повреждения таких ламп</w:t>
      </w:r>
      <w:r w:rsidR="00932471">
        <w:rPr>
          <w:szCs w:val="28"/>
          <w:lang w:val="ru-RU" w:eastAsia="ru-RU"/>
        </w:rPr>
        <w:t>.</w:t>
      </w:r>
      <w:r w:rsidRPr="00640ED8">
        <w:rPr>
          <w:szCs w:val="28"/>
          <w:lang w:val="ru-RU" w:eastAsia="ru-RU"/>
        </w:rPr>
        <w:t xml:space="preserve"> </w:t>
      </w:r>
    </w:p>
    <w:p w:rsidR="0097405B" w:rsidRDefault="0097405B" w:rsidP="00474FFB">
      <w:pPr>
        <w:pStyle w:val="ae"/>
        <w:spacing w:line="276" w:lineRule="auto"/>
      </w:pPr>
      <w:r>
        <w:t xml:space="preserve">Местами накопления указанных выше опасных отходов могут быть </w:t>
      </w:r>
      <w:r w:rsidR="00640ED8">
        <w:t xml:space="preserve">специально оборудованные помещения в </w:t>
      </w:r>
      <w:r w:rsidR="00640ED8" w:rsidRPr="00AC2C23">
        <w:rPr>
          <w:rFonts w:eastAsia="Times New Roman"/>
          <w:szCs w:val="28"/>
          <w:lang w:eastAsia="ru-RU"/>
        </w:rPr>
        <w:t>многоквартирных домах</w:t>
      </w:r>
      <w:r w:rsidR="00640ED8">
        <w:t xml:space="preserve">, </w:t>
      </w:r>
      <w:r>
        <w:t>торговые точки, где продаются  люминесцентные лампы, автозаправочные станции, почтовые отделения и иные объекты общественного назначения, которые оснащаются специальными запирающимися контейнерами для сбора люминесцентных ламп.</w:t>
      </w:r>
    </w:p>
    <w:p w:rsidR="000358E0" w:rsidRPr="00640ED8" w:rsidRDefault="00640ED8" w:rsidP="00474FFB">
      <w:pPr>
        <w:pStyle w:val="ae"/>
        <w:spacing w:line="276" w:lineRule="auto"/>
        <w:rPr>
          <w:szCs w:val="28"/>
        </w:rPr>
      </w:pPr>
      <w:r w:rsidRPr="00AC2C23">
        <w:rPr>
          <w:rFonts w:eastAsia="Times New Roman"/>
          <w:szCs w:val="28"/>
          <w:lang w:eastAsia="ru-RU"/>
        </w:rPr>
        <w:t>Органы местного самоуправления организуют создание мест накопления отработанных ртутьсодержащих ламп, в том числе в случаях, когда организация таких мест накопления не представляется возможной в силу отсутствия в многоквартирных домах помещений для организации мест накопления, а также информирование потребителей о расположении таких мест.</w:t>
      </w:r>
    </w:p>
    <w:p w:rsidR="006214BF" w:rsidRDefault="00540AD3" w:rsidP="006C1AE9">
      <w:pPr>
        <w:spacing w:line="276" w:lineRule="auto"/>
        <w:ind w:firstLine="567"/>
        <w:rPr>
          <w:szCs w:val="28"/>
          <w:lang w:val="ru-RU" w:eastAsia="ru-RU" w:bidi="ru-RU"/>
        </w:rPr>
      </w:pPr>
      <w:r w:rsidRPr="006C1AE9">
        <w:rPr>
          <w:szCs w:val="28"/>
          <w:lang w:val="ru-RU" w:eastAsia="ru-RU" w:bidi="ru-RU"/>
        </w:rPr>
        <w:t xml:space="preserve">Таким образом, в соответствии с законодательством управляющие компании обязаны найти компанию-подрядчика, которая будет заниматься утилизацией таких отходов, и заключить от имени жильцов договор на оказание таких услуг. Более того, это также прописано в договоре оказания услуг по содержанию и ремонту общего имущества, который заключается между управляющей компанией и собственниками жилья. За всем этим должны следить органы регионального жилищного надзора. </w:t>
      </w:r>
    </w:p>
    <w:p w:rsidR="006214BF" w:rsidRDefault="006214BF" w:rsidP="006214BF">
      <w:pPr>
        <w:pStyle w:val="ae"/>
        <w:spacing w:line="276" w:lineRule="auto"/>
        <w:rPr>
          <w:lang w:eastAsia="ru-RU"/>
        </w:rPr>
      </w:pPr>
      <w:proofErr w:type="gramStart"/>
      <w:r>
        <w:rPr>
          <w:lang w:eastAsia="ru-RU"/>
        </w:rPr>
        <w:t xml:space="preserve">С 1 марта 2022 года в соответствии с п.4 статьи 14.2 Федерального закона от 24.06.1998 №89-ФЗ «Об отходах производства и потребления» индивидуальные предприниматели, юридические лица, в результате хозяйственной и (или) деятельности которых образуются отходы </w:t>
      </w:r>
      <w:r>
        <w:rPr>
          <w:lang w:val="en-US" w:eastAsia="ru-RU"/>
        </w:rPr>
        <w:t>I</w:t>
      </w:r>
      <w:r>
        <w:rPr>
          <w:lang w:eastAsia="ru-RU"/>
        </w:rPr>
        <w:t xml:space="preserve"> и </w:t>
      </w:r>
      <w:r w:rsidRPr="0050558B">
        <w:rPr>
          <w:lang w:eastAsia="ru-RU"/>
        </w:rPr>
        <w:t xml:space="preserve"> </w:t>
      </w:r>
      <w:r>
        <w:rPr>
          <w:lang w:val="en-US" w:eastAsia="ru-RU"/>
        </w:rPr>
        <w:t>II</w:t>
      </w:r>
      <w:r>
        <w:rPr>
          <w:lang w:eastAsia="ru-RU"/>
        </w:rPr>
        <w:t xml:space="preserve"> классов опасности, Федеральное государственное  унитарное предприятие «Федеральный экологический оператор» (ФГУП «ФЭО»), операторы по обращению с отходами </w:t>
      </w:r>
      <w:r>
        <w:rPr>
          <w:lang w:val="en-US" w:eastAsia="ru-RU"/>
        </w:rPr>
        <w:t>I</w:t>
      </w:r>
      <w:r>
        <w:rPr>
          <w:lang w:eastAsia="ru-RU"/>
        </w:rPr>
        <w:t xml:space="preserve"> и </w:t>
      </w:r>
      <w:r w:rsidRPr="0050558B">
        <w:rPr>
          <w:lang w:eastAsia="ru-RU"/>
        </w:rPr>
        <w:t xml:space="preserve"> </w:t>
      </w:r>
      <w:r>
        <w:rPr>
          <w:lang w:val="en-US" w:eastAsia="ru-RU"/>
        </w:rPr>
        <w:t>II</w:t>
      </w:r>
      <w:r>
        <w:rPr>
          <w:lang w:eastAsia="ru-RU"/>
        </w:rPr>
        <w:t xml:space="preserve"> классов опасности, региональные</w:t>
      </w:r>
      <w:proofErr w:type="gramEnd"/>
      <w:r>
        <w:rPr>
          <w:lang w:eastAsia="ru-RU"/>
        </w:rPr>
        <w:t xml:space="preserve"> операторы по </w:t>
      </w:r>
      <w:r>
        <w:rPr>
          <w:lang w:eastAsia="ru-RU"/>
        </w:rPr>
        <w:lastRenderedPageBreak/>
        <w:t xml:space="preserve">обращению с ТКО обязаны осуществлять свою деятельность в соответствии с федеральной схемой обращения с отходами </w:t>
      </w:r>
      <w:r>
        <w:rPr>
          <w:lang w:val="en-US" w:eastAsia="ru-RU"/>
        </w:rPr>
        <w:t>I</w:t>
      </w:r>
      <w:r>
        <w:rPr>
          <w:lang w:eastAsia="ru-RU"/>
        </w:rPr>
        <w:t xml:space="preserve"> и </w:t>
      </w:r>
      <w:r w:rsidRPr="0050558B">
        <w:rPr>
          <w:lang w:eastAsia="ru-RU"/>
        </w:rPr>
        <w:t xml:space="preserve"> </w:t>
      </w:r>
      <w:r>
        <w:rPr>
          <w:lang w:val="en-US" w:eastAsia="ru-RU"/>
        </w:rPr>
        <w:t>II</w:t>
      </w:r>
      <w:r>
        <w:rPr>
          <w:lang w:eastAsia="ru-RU"/>
        </w:rPr>
        <w:t xml:space="preserve"> классов опасности.</w:t>
      </w:r>
    </w:p>
    <w:p w:rsidR="006214BF" w:rsidRDefault="006214BF" w:rsidP="006214BF">
      <w:pPr>
        <w:pStyle w:val="ae"/>
        <w:spacing w:line="276" w:lineRule="auto"/>
        <w:rPr>
          <w:lang w:eastAsia="ru-RU"/>
        </w:rPr>
      </w:pPr>
      <w:proofErr w:type="gramStart"/>
      <w:r>
        <w:rPr>
          <w:lang w:eastAsia="ru-RU"/>
        </w:rPr>
        <w:t xml:space="preserve">В соответствии с абзацем 2 пункта 2 статьи 14.1 ФЗ от 24.06.1998 №89-ФЗ «Об отходах производства и потребления» с 1 марта 2022 года ФГУП «ФЭО» осуществляет деятельность по сбору, транспортированию, обработке, утилизации, обезвреживанию, размещению отходов </w:t>
      </w:r>
      <w:r>
        <w:rPr>
          <w:lang w:val="en-US" w:eastAsia="ru-RU"/>
        </w:rPr>
        <w:t>I</w:t>
      </w:r>
      <w:r>
        <w:rPr>
          <w:lang w:eastAsia="ru-RU"/>
        </w:rPr>
        <w:t xml:space="preserve"> и </w:t>
      </w:r>
      <w:r w:rsidRPr="0050558B">
        <w:rPr>
          <w:lang w:eastAsia="ru-RU"/>
        </w:rPr>
        <w:t xml:space="preserve"> </w:t>
      </w:r>
      <w:r>
        <w:rPr>
          <w:lang w:val="en-US" w:eastAsia="ru-RU"/>
        </w:rPr>
        <w:t>II</w:t>
      </w:r>
      <w:r>
        <w:rPr>
          <w:lang w:eastAsia="ru-RU"/>
        </w:rPr>
        <w:t xml:space="preserve"> классов опасности самостоятельно или с привлечением операторов по обращению с отходами </w:t>
      </w:r>
      <w:r>
        <w:rPr>
          <w:lang w:val="en-US" w:eastAsia="ru-RU"/>
        </w:rPr>
        <w:t>I</w:t>
      </w:r>
      <w:r>
        <w:rPr>
          <w:lang w:eastAsia="ru-RU"/>
        </w:rPr>
        <w:t xml:space="preserve"> и </w:t>
      </w:r>
      <w:r w:rsidRPr="0050558B">
        <w:rPr>
          <w:lang w:eastAsia="ru-RU"/>
        </w:rPr>
        <w:t xml:space="preserve"> </w:t>
      </w:r>
      <w:r>
        <w:rPr>
          <w:lang w:val="en-US" w:eastAsia="ru-RU"/>
        </w:rPr>
        <w:t>II</w:t>
      </w:r>
      <w:r>
        <w:rPr>
          <w:lang w:eastAsia="ru-RU"/>
        </w:rPr>
        <w:t xml:space="preserve"> классов опасности на основании договоров на оказание услуг</w:t>
      </w:r>
      <w:proofErr w:type="gramEnd"/>
      <w:r>
        <w:rPr>
          <w:lang w:eastAsia="ru-RU"/>
        </w:rPr>
        <w:t xml:space="preserve"> по обращению с отходами </w:t>
      </w:r>
      <w:r>
        <w:rPr>
          <w:lang w:val="en-US" w:eastAsia="ru-RU"/>
        </w:rPr>
        <w:t>I</w:t>
      </w:r>
      <w:r>
        <w:rPr>
          <w:lang w:eastAsia="ru-RU"/>
        </w:rPr>
        <w:t xml:space="preserve"> и </w:t>
      </w:r>
      <w:r w:rsidRPr="0050558B">
        <w:rPr>
          <w:lang w:eastAsia="ru-RU"/>
        </w:rPr>
        <w:t xml:space="preserve"> </w:t>
      </w:r>
      <w:r>
        <w:rPr>
          <w:lang w:val="en-US" w:eastAsia="ru-RU"/>
        </w:rPr>
        <w:t>II</w:t>
      </w:r>
      <w:r>
        <w:rPr>
          <w:lang w:eastAsia="ru-RU"/>
        </w:rPr>
        <w:t xml:space="preserve"> классов опасности и в  соответствии с федеральной схемой обращения отходами </w:t>
      </w:r>
      <w:r>
        <w:rPr>
          <w:lang w:val="en-US" w:eastAsia="ru-RU"/>
        </w:rPr>
        <w:t>I</w:t>
      </w:r>
      <w:r>
        <w:rPr>
          <w:lang w:eastAsia="ru-RU"/>
        </w:rPr>
        <w:t xml:space="preserve"> и </w:t>
      </w:r>
      <w:r w:rsidRPr="0050558B">
        <w:rPr>
          <w:lang w:eastAsia="ru-RU"/>
        </w:rPr>
        <w:t xml:space="preserve"> </w:t>
      </w:r>
      <w:r>
        <w:rPr>
          <w:lang w:val="en-US" w:eastAsia="ru-RU"/>
        </w:rPr>
        <w:t>II</w:t>
      </w:r>
      <w:r>
        <w:rPr>
          <w:lang w:eastAsia="ru-RU"/>
        </w:rPr>
        <w:t xml:space="preserve"> классов опасности.</w:t>
      </w:r>
    </w:p>
    <w:p w:rsidR="006214BF" w:rsidRDefault="006214BF" w:rsidP="006214BF">
      <w:pPr>
        <w:pStyle w:val="ae"/>
        <w:spacing w:line="276" w:lineRule="auto"/>
        <w:rPr>
          <w:lang w:eastAsia="ru-RU"/>
        </w:rPr>
      </w:pPr>
      <w:proofErr w:type="gramStart"/>
      <w:r>
        <w:rPr>
          <w:lang w:eastAsia="ru-RU"/>
        </w:rPr>
        <w:t xml:space="preserve">Согласно пункту 6 статьи 14.3 ФЗ от 24.06.1998 №89-ФЗ «Об отходах производства и потребления»  индивидуальные предприниматели, юридические лица, в результате хозяйственной и (или) деятельности которых образуются отходы </w:t>
      </w:r>
      <w:r>
        <w:rPr>
          <w:lang w:val="en-US" w:eastAsia="ru-RU"/>
        </w:rPr>
        <w:t>I</w:t>
      </w:r>
      <w:r>
        <w:rPr>
          <w:lang w:eastAsia="ru-RU"/>
        </w:rPr>
        <w:t xml:space="preserve"> и </w:t>
      </w:r>
      <w:r w:rsidRPr="0050558B">
        <w:rPr>
          <w:lang w:eastAsia="ru-RU"/>
        </w:rPr>
        <w:t xml:space="preserve"> </w:t>
      </w:r>
      <w:r>
        <w:rPr>
          <w:lang w:val="en-US" w:eastAsia="ru-RU"/>
        </w:rPr>
        <w:t>II</w:t>
      </w:r>
      <w:r>
        <w:rPr>
          <w:lang w:eastAsia="ru-RU"/>
        </w:rPr>
        <w:t xml:space="preserve"> классов опасности,</w:t>
      </w:r>
      <w:r w:rsidRPr="002A5F4A">
        <w:rPr>
          <w:lang w:eastAsia="ru-RU"/>
        </w:rPr>
        <w:t xml:space="preserve"> </w:t>
      </w:r>
      <w:r>
        <w:rPr>
          <w:lang w:eastAsia="ru-RU"/>
        </w:rPr>
        <w:t xml:space="preserve">ФГУП «ФЭО», операторы по обращению с отходами </w:t>
      </w:r>
      <w:r>
        <w:rPr>
          <w:lang w:val="en-US" w:eastAsia="ru-RU"/>
        </w:rPr>
        <w:t>I</w:t>
      </w:r>
      <w:r>
        <w:rPr>
          <w:lang w:eastAsia="ru-RU"/>
        </w:rPr>
        <w:t xml:space="preserve"> и </w:t>
      </w:r>
      <w:r w:rsidRPr="0050558B">
        <w:rPr>
          <w:lang w:eastAsia="ru-RU"/>
        </w:rPr>
        <w:t xml:space="preserve"> </w:t>
      </w:r>
      <w:r>
        <w:rPr>
          <w:lang w:val="en-US" w:eastAsia="ru-RU"/>
        </w:rPr>
        <w:t>II</w:t>
      </w:r>
      <w:r>
        <w:rPr>
          <w:lang w:eastAsia="ru-RU"/>
        </w:rPr>
        <w:t xml:space="preserve"> классов опасности, региональные операторы по обращению с ТКО обеспечивают предоставление полной, достоверной, актуальной информации и своевременность ее размещения</w:t>
      </w:r>
      <w:proofErr w:type="gramEnd"/>
      <w:r>
        <w:rPr>
          <w:lang w:eastAsia="ru-RU"/>
        </w:rPr>
        <w:t xml:space="preserve"> в ФГИС ОПВК с учетом требований законодательных актов РФ в области информации, информационных технологий и защиты информации, персональных данных, государственной тайны.</w:t>
      </w:r>
    </w:p>
    <w:p w:rsidR="006214BF" w:rsidRDefault="006214BF" w:rsidP="006214BF">
      <w:pPr>
        <w:pStyle w:val="ae"/>
        <w:spacing w:line="276" w:lineRule="auto"/>
        <w:rPr>
          <w:lang w:eastAsia="ru-RU"/>
        </w:rPr>
      </w:pPr>
      <w:r>
        <w:rPr>
          <w:lang w:eastAsia="ru-RU"/>
        </w:rPr>
        <w:t xml:space="preserve">Положение о ФГИС ОПВК утверждено Постановлением Правительства РФ от 18.10.2019 №1346 «Об утверждении Положения о государственной информационной системе учета и </w:t>
      </w:r>
      <w:proofErr w:type="gramStart"/>
      <w:r>
        <w:rPr>
          <w:lang w:eastAsia="ru-RU"/>
        </w:rPr>
        <w:t>контроля за</w:t>
      </w:r>
      <w:proofErr w:type="gramEnd"/>
      <w:r>
        <w:rPr>
          <w:lang w:eastAsia="ru-RU"/>
        </w:rPr>
        <w:t xml:space="preserve"> обращением с отходами </w:t>
      </w:r>
      <w:r>
        <w:rPr>
          <w:lang w:val="en-US" w:eastAsia="ru-RU"/>
        </w:rPr>
        <w:t>I</w:t>
      </w:r>
      <w:r>
        <w:rPr>
          <w:lang w:eastAsia="ru-RU"/>
        </w:rPr>
        <w:t xml:space="preserve"> и </w:t>
      </w:r>
      <w:r w:rsidRPr="0050558B">
        <w:rPr>
          <w:lang w:eastAsia="ru-RU"/>
        </w:rPr>
        <w:t xml:space="preserve"> </w:t>
      </w:r>
      <w:r>
        <w:rPr>
          <w:lang w:val="en-US" w:eastAsia="ru-RU"/>
        </w:rPr>
        <w:t>II</w:t>
      </w:r>
      <w:r>
        <w:rPr>
          <w:lang w:eastAsia="ru-RU"/>
        </w:rPr>
        <w:t xml:space="preserve"> классов опасности».</w:t>
      </w:r>
    </w:p>
    <w:p w:rsidR="006214BF" w:rsidRPr="006C1AE9" w:rsidRDefault="006214BF" w:rsidP="006214BF">
      <w:pPr>
        <w:pStyle w:val="ae"/>
        <w:spacing w:line="276" w:lineRule="auto"/>
        <w:rPr>
          <w:szCs w:val="28"/>
          <w:lang w:eastAsia="ru-RU" w:bidi="ru-RU"/>
        </w:rPr>
      </w:pPr>
      <w:r>
        <w:rPr>
          <w:lang w:eastAsia="ru-RU"/>
        </w:rPr>
        <w:t xml:space="preserve">На основании изложенного выше </w:t>
      </w:r>
      <w:r w:rsidRPr="00964117">
        <w:rPr>
          <w:b/>
          <w:lang w:eastAsia="ru-RU"/>
        </w:rPr>
        <w:t>с 1 марта 2022 года внесение данных в ФГИС ОПВК, а так же заключение договоров в области обращения с отходами с федеральным оператором, становится обязательным</w:t>
      </w:r>
      <w:r>
        <w:rPr>
          <w:b/>
          <w:lang w:eastAsia="ru-RU"/>
        </w:rPr>
        <w:t>.</w:t>
      </w:r>
    </w:p>
    <w:p w:rsidR="00540AD3" w:rsidRPr="006C1AE9" w:rsidRDefault="00540AD3" w:rsidP="006C1AE9">
      <w:pPr>
        <w:spacing w:line="276" w:lineRule="auto"/>
        <w:ind w:firstLine="567"/>
        <w:rPr>
          <w:lang w:val="ru-RU"/>
        </w:rPr>
      </w:pPr>
      <w:r w:rsidRPr="006C1AE9">
        <w:rPr>
          <w:szCs w:val="28"/>
          <w:lang w:val="ru-RU" w:eastAsia="ru-RU" w:bidi="ru-RU"/>
        </w:rPr>
        <w:t xml:space="preserve">В границах </w:t>
      </w:r>
      <w:proofErr w:type="spellStart"/>
      <w:proofErr w:type="gramStart"/>
      <w:r w:rsidRPr="006C1AE9">
        <w:rPr>
          <w:szCs w:val="28"/>
          <w:lang w:val="ru-RU" w:eastAsia="ru-RU" w:bidi="ru-RU"/>
        </w:rPr>
        <w:t>Петропавловск-Камчатского</w:t>
      </w:r>
      <w:proofErr w:type="spellEnd"/>
      <w:proofErr w:type="gramEnd"/>
      <w:r w:rsidRPr="006C1AE9">
        <w:rPr>
          <w:szCs w:val="28"/>
          <w:lang w:val="ru-RU" w:eastAsia="ru-RU" w:bidi="ru-RU"/>
        </w:rPr>
        <w:t xml:space="preserve"> городского округа, </w:t>
      </w:r>
      <w:proofErr w:type="spellStart"/>
      <w:r w:rsidRPr="006C1AE9">
        <w:rPr>
          <w:szCs w:val="28"/>
          <w:lang w:val="ru-RU" w:eastAsia="ru-RU" w:bidi="ru-RU"/>
        </w:rPr>
        <w:t>Елизовского</w:t>
      </w:r>
      <w:proofErr w:type="spellEnd"/>
      <w:r w:rsidRPr="006C1AE9">
        <w:rPr>
          <w:szCs w:val="28"/>
          <w:lang w:val="ru-RU" w:eastAsia="ru-RU" w:bidi="ru-RU"/>
        </w:rPr>
        <w:t xml:space="preserve"> района и города </w:t>
      </w:r>
      <w:proofErr w:type="spellStart"/>
      <w:r w:rsidRPr="006C1AE9">
        <w:rPr>
          <w:szCs w:val="28"/>
          <w:lang w:val="ru-RU" w:eastAsia="ru-RU" w:bidi="ru-RU"/>
        </w:rPr>
        <w:t>Вилючинска</w:t>
      </w:r>
      <w:proofErr w:type="spellEnd"/>
      <w:r w:rsidRPr="006C1AE9">
        <w:rPr>
          <w:szCs w:val="28"/>
          <w:lang w:val="ru-RU" w:eastAsia="ru-RU" w:bidi="ru-RU"/>
        </w:rPr>
        <w:t xml:space="preserve">, </w:t>
      </w:r>
      <w:proofErr w:type="spellStart"/>
      <w:r w:rsidRPr="006C1AE9">
        <w:rPr>
          <w:szCs w:val="28"/>
          <w:lang w:val="ru-RU" w:eastAsia="ru-RU" w:bidi="ru-RU"/>
        </w:rPr>
        <w:t>Мильковского</w:t>
      </w:r>
      <w:proofErr w:type="spellEnd"/>
      <w:r w:rsidRPr="006C1AE9">
        <w:rPr>
          <w:szCs w:val="28"/>
          <w:lang w:val="ru-RU" w:eastAsia="ru-RU" w:bidi="ru-RU"/>
        </w:rPr>
        <w:t xml:space="preserve"> района частично решены вопросы по переработке и утилизации ртутьсодержащих отходов (отходы </w:t>
      </w:r>
      <w:r w:rsidRPr="006C1AE9">
        <w:rPr>
          <w:szCs w:val="28"/>
          <w:lang w:eastAsia="ru-RU" w:bidi="ru-RU"/>
        </w:rPr>
        <w:t>I</w:t>
      </w:r>
      <w:r w:rsidRPr="006C1AE9">
        <w:rPr>
          <w:szCs w:val="28"/>
          <w:lang w:val="ru-RU" w:eastAsia="ru-RU" w:bidi="ru-RU"/>
        </w:rPr>
        <w:t xml:space="preserve"> класса опасности): предприятия ООО «</w:t>
      </w:r>
      <w:proofErr w:type="spellStart"/>
      <w:r w:rsidRPr="006C1AE9">
        <w:rPr>
          <w:szCs w:val="28"/>
          <w:lang w:val="ru-RU" w:eastAsia="ru-RU" w:bidi="ru-RU"/>
        </w:rPr>
        <w:t>Экос</w:t>
      </w:r>
      <w:proofErr w:type="spellEnd"/>
      <w:r w:rsidRPr="006C1AE9">
        <w:rPr>
          <w:szCs w:val="28"/>
          <w:lang w:val="ru-RU" w:eastAsia="ru-RU" w:bidi="ru-RU"/>
        </w:rPr>
        <w:t>»,</w:t>
      </w:r>
      <w:r w:rsidR="006C1AE9">
        <w:rPr>
          <w:szCs w:val="28"/>
          <w:lang w:val="ru-RU" w:eastAsia="ru-RU" w:bidi="ru-RU"/>
        </w:rPr>
        <w:t xml:space="preserve"> </w:t>
      </w:r>
      <w:r w:rsidRPr="006C1AE9">
        <w:rPr>
          <w:szCs w:val="28"/>
          <w:lang w:val="ru-RU" w:eastAsia="ru-RU" w:bidi="ru-RU"/>
        </w:rPr>
        <w:t>ООО «</w:t>
      </w:r>
      <w:proofErr w:type="spellStart"/>
      <w:r w:rsidRPr="006C1AE9">
        <w:rPr>
          <w:szCs w:val="28"/>
          <w:lang w:val="ru-RU" w:eastAsia="ru-RU" w:bidi="ru-RU"/>
        </w:rPr>
        <w:t>ЭкоСтарТехнолоджи</w:t>
      </w:r>
      <w:proofErr w:type="spellEnd"/>
      <w:r w:rsidRPr="006C1AE9">
        <w:rPr>
          <w:szCs w:val="28"/>
          <w:lang w:val="ru-RU" w:eastAsia="ru-RU" w:bidi="ru-RU"/>
        </w:rPr>
        <w:t>»,</w:t>
      </w:r>
      <w:r w:rsidR="006C1AE9">
        <w:rPr>
          <w:szCs w:val="28"/>
          <w:lang w:val="ru-RU" w:eastAsia="ru-RU" w:bidi="ru-RU"/>
        </w:rPr>
        <w:t xml:space="preserve"> </w:t>
      </w:r>
      <w:r w:rsidRPr="006C1AE9">
        <w:rPr>
          <w:szCs w:val="28"/>
          <w:lang w:val="ru-RU" w:eastAsia="ru-RU" w:bidi="ru-RU"/>
        </w:rPr>
        <w:t xml:space="preserve"> ООО «Экология» и др. осуществляют прием и утилизацию этих отходов. </w:t>
      </w:r>
    </w:p>
    <w:p w:rsidR="0087438A" w:rsidRDefault="0087438A" w:rsidP="0087438A">
      <w:pPr>
        <w:pStyle w:val="ae"/>
        <w:spacing w:line="276" w:lineRule="auto"/>
        <w:rPr>
          <w:rStyle w:val="af0"/>
          <w:b w:val="0"/>
        </w:rPr>
      </w:pPr>
      <w:r w:rsidRPr="00905DD8">
        <w:t>На территории Петропавловска-Камчатского городского округа установлено 26 экобоксов по сбору отработанных люминесцентных ламп и ртуть содержащих отходов по адресам</w:t>
      </w:r>
      <w:r>
        <w:t xml:space="preserve"> </w:t>
      </w:r>
      <w:r w:rsidR="00B40155">
        <w:t xml:space="preserve">указанным в </w:t>
      </w:r>
      <w:r w:rsidRPr="004D2BBE">
        <w:rPr>
          <w:rStyle w:val="af0"/>
          <w:b w:val="0"/>
        </w:rPr>
        <w:t>Таблиц</w:t>
      </w:r>
      <w:r w:rsidR="00B40155">
        <w:rPr>
          <w:rStyle w:val="af0"/>
          <w:b w:val="0"/>
        </w:rPr>
        <w:t>е</w:t>
      </w:r>
      <w:r w:rsidRPr="004D2BBE">
        <w:rPr>
          <w:rStyle w:val="af0"/>
          <w:b w:val="0"/>
        </w:rPr>
        <w:t xml:space="preserve"> 6.1</w:t>
      </w:r>
      <w:r w:rsidR="00B40155">
        <w:rPr>
          <w:rStyle w:val="af0"/>
          <w:b w:val="0"/>
        </w:rPr>
        <w:t>.</w:t>
      </w:r>
    </w:p>
    <w:p w:rsidR="0087438A" w:rsidRDefault="0087438A" w:rsidP="0087438A">
      <w:pPr>
        <w:pStyle w:val="ae"/>
        <w:spacing w:line="276" w:lineRule="auto"/>
      </w:pPr>
      <w:r w:rsidRPr="004D2BBE">
        <w:rPr>
          <w:rStyle w:val="af0"/>
          <w:b w:val="0"/>
        </w:rPr>
        <w:lastRenderedPageBreak/>
        <w:t>Таблица 6.1</w:t>
      </w:r>
      <w:r>
        <w:rPr>
          <w:rStyle w:val="af0"/>
          <w:b w:val="0"/>
        </w:rPr>
        <w:t xml:space="preserve">  Адреса размещения экобоксов для сбора </w:t>
      </w:r>
      <w:r w:rsidRPr="00823E14">
        <w:rPr>
          <w:rStyle w:val="af0"/>
          <w:b w:val="0"/>
        </w:rPr>
        <w:t>отработанных энергосберегающих ламп и ртутьсодержащих приборов</w:t>
      </w:r>
      <w:r>
        <w:rPr>
          <w:rStyle w:val="af0"/>
          <w:b w:val="0"/>
        </w:rPr>
        <w:t xml:space="preserve"> на территории </w:t>
      </w:r>
      <w:r>
        <w:rPr>
          <w:szCs w:val="28"/>
        </w:rPr>
        <w:t>Камчатского края</w:t>
      </w:r>
      <w:r>
        <w:rPr>
          <w:rStyle w:val="af0"/>
          <w:b w:val="0"/>
        </w:rPr>
        <w:t>.</w:t>
      </w:r>
    </w:p>
    <w:tbl>
      <w:tblPr>
        <w:tblW w:w="666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1"/>
        <w:gridCol w:w="5812"/>
      </w:tblGrid>
      <w:tr w:rsidR="0087438A" w:rsidRPr="00821E05" w:rsidTr="0087438A">
        <w:tc>
          <w:tcPr>
            <w:tcW w:w="851" w:type="dxa"/>
            <w:vAlign w:val="center"/>
          </w:tcPr>
          <w:p w:rsidR="0087438A" w:rsidRPr="0087438A" w:rsidRDefault="0087438A" w:rsidP="00FF4F15">
            <w:pPr>
              <w:suppressAutoHyphens/>
              <w:spacing w:before="120" w:after="120"/>
              <w:jc w:val="center"/>
              <w:rPr>
                <w:b/>
                <w:szCs w:val="28"/>
                <w:lang w:eastAsia="ru-RU"/>
              </w:rPr>
            </w:pPr>
            <w:r w:rsidRPr="0087438A">
              <w:rPr>
                <w:b/>
                <w:szCs w:val="28"/>
                <w:lang w:eastAsia="ru-RU"/>
              </w:rPr>
              <w:t>№ п/п</w:t>
            </w:r>
          </w:p>
        </w:tc>
        <w:tc>
          <w:tcPr>
            <w:tcW w:w="5812" w:type="dxa"/>
            <w:vAlign w:val="center"/>
          </w:tcPr>
          <w:p w:rsidR="0087438A" w:rsidRPr="0087438A" w:rsidRDefault="0087438A" w:rsidP="00FF4F15">
            <w:pPr>
              <w:suppressAutoHyphens/>
              <w:spacing w:before="120" w:after="120"/>
              <w:jc w:val="center"/>
              <w:rPr>
                <w:b/>
                <w:szCs w:val="28"/>
                <w:lang w:eastAsia="ru-RU"/>
              </w:rPr>
            </w:pPr>
            <w:r w:rsidRPr="0087438A">
              <w:rPr>
                <w:b/>
                <w:szCs w:val="28"/>
                <w:lang w:eastAsia="ru-RU"/>
              </w:rPr>
              <w:t>Адрес</w:t>
            </w:r>
          </w:p>
        </w:tc>
      </w:tr>
      <w:tr w:rsidR="0087438A" w:rsidRPr="00821E05" w:rsidTr="0087438A">
        <w:trPr>
          <w:trHeight w:val="431"/>
        </w:trPr>
        <w:tc>
          <w:tcPr>
            <w:tcW w:w="851" w:type="dxa"/>
            <w:vAlign w:val="center"/>
          </w:tcPr>
          <w:p w:rsidR="0087438A" w:rsidRPr="0087438A" w:rsidRDefault="0087438A" w:rsidP="00FF4F15">
            <w:pPr>
              <w:suppressAutoHyphens/>
              <w:spacing w:before="60" w:after="60"/>
              <w:jc w:val="center"/>
              <w:rPr>
                <w:szCs w:val="28"/>
                <w:lang w:eastAsia="ru-RU"/>
              </w:rPr>
            </w:pPr>
            <w:r w:rsidRPr="0087438A">
              <w:rPr>
                <w:szCs w:val="28"/>
                <w:lang w:eastAsia="ru-RU"/>
              </w:rPr>
              <w:t>1</w:t>
            </w:r>
          </w:p>
        </w:tc>
        <w:tc>
          <w:tcPr>
            <w:tcW w:w="5812" w:type="dxa"/>
            <w:vAlign w:val="center"/>
          </w:tcPr>
          <w:p w:rsidR="0087438A" w:rsidRPr="0087438A" w:rsidRDefault="0087438A" w:rsidP="0087438A">
            <w:pPr>
              <w:spacing w:before="60" w:after="60"/>
              <w:jc w:val="center"/>
              <w:rPr>
                <w:szCs w:val="28"/>
                <w:lang w:eastAsia="ru-RU"/>
              </w:rPr>
            </w:pPr>
            <w:r w:rsidRPr="0087438A">
              <w:rPr>
                <w:szCs w:val="28"/>
                <w:lang w:eastAsia="ru-RU"/>
              </w:rPr>
              <w:t>ул. Ленинградская 74</w:t>
            </w:r>
          </w:p>
        </w:tc>
      </w:tr>
      <w:tr w:rsidR="0087438A" w:rsidRPr="00821E05" w:rsidTr="0087438A">
        <w:tc>
          <w:tcPr>
            <w:tcW w:w="851" w:type="dxa"/>
            <w:vAlign w:val="center"/>
          </w:tcPr>
          <w:p w:rsidR="0087438A" w:rsidRPr="0087438A" w:rsidRDefault="0087438A" w:rsidP="00FF4F15">
            <w:pPr>
              <w:suppressAutoHyphens/>
              <w:spacing w:before="60" w:after="60"/>
              <w:jc w:val="center"/>
              <w:rPr>
                <w:szCs w:val="28"/>
                <w:lang w:eastAsia="ru-RU"/>
              </w:rPr>
            </w:pPr>
            <w:r w:rsidRPr="0087438A">
              <w:rPr>
                <w:szCs w:val="28"/>
                <w:lang w:eastAsia="ru-RU"/>
              </w:rPr>
              <w:t>2</w:t>
            </w:r>
          </w:p>
        </w:tc>
        <w:tc>
          <w:tcPr>
            <w:tcW w:w="5812" w:type="dxa"/>
            <w:vAlign w:val="center"/>
          </w:tcPr>
          <w:p w:rsidR="0087438A" w:rsidRPr="0087438A" w:rsidRDefault="0087438A" w:rsidP="0087438A">
            <w:pPr>
              <w:spacing w:before="60" w:after="60"/>
              <w:jc w:val="center"/>
              <w:rPr>
                <w:szCs w:val="28"/>
                <w:lang w:eastAsia="ru-RU"/>
              </w:rPr>
            </w:pPr>
            <w:r w:rsidRPr="0087438A">
              <w:rPr>
                <w:szCs w:val="28"/>
                <w:lang w:eastAsia="ru-RU"/>
              </w:rPr>
              <w:t>бул. Рыбацкой Славы 3</w:t>
            </w:r>
          </w:p>
        </w:tc>
      </w:tr>
      <w:tr w:rsidR="0087438A" w:rsidRPr="00821E05" w:rsidTr="0087438A">
        <w:tc>
          <w:tcPr>
            <w:tcW w:w="851" w:type="dxa"/>
            <w:vAlign w:val="center"/>
          </w:tcPr>
          <w:p w:rsidR="0087438A" w:rsidRPr="0087438A" w:rsidRDefault="0087438A" w:rsidP="00FF4F15">
            <w:pPr>
              <w:suppressAutoHyphens/>
              <w:spacing w:before="60" w:after="60"/>
              <w:jc w:val="center"/>
              <w:rPr>
                <w:szCs w:val="28"/>
                <w:lang w:eastAsia="ru-RU"/>
              </w:rPr>
            </w:pPr>
            <w:r w:rsidRPr="0087438A">
              <w:rPr>
                <w:szCs w:val="28"/>
                <w:lang w:eastAsia="ru-RU"/>
              </w:rPr>
              <w:t>3</w:t>
            </w:r>
          </w:p>
        </w:tc>
        <w:tc>
          <w:tcPr>
            <w:tcW w:w="5812" w:type="dxa"/>
            <w:vAlign w:val="center"/>
          </w:tcPr>
          <w:p w:rsidR="0087438A" w:rsidRPr="0087438A" w:rsidRDefault="0087438A" w:rsidP="0087438A">
            <w:pPr>
              <w:spacing w:before="60" w:after="60"/>
              <w:jc w:val="center"/>
              <w:rPr>
                <w:szCs w:val="28"/>
                <w:lang w:eastAsia="ru-RU"/>
              </w:rPr>
            </w:pPr>
            <w:r w:rsidRPr="0087438A">
              <w:rPr>
                <w:szCs w:val="28"/>
                <w:lang w:eastAsia="ru-RU"/>
              </w:rPr>
              <w:t>ул. Владивостокская 45/1</w:t>
            </w:r>
          </w:p>
        </w:tc>
      </w:tr>
      <w:tr w:rsidR="0087438A" w:rsidRPr="00821E05" w:rsidTr="0087438A">
        <w:tc>
          <w:tcPr>
            <w:tcW w:w="851" w:type="dxa"/>
            <w:vAlign w:val="center"/>
          </w:tcPr>
          <w:p w:rsidR="0087438A" w:rsidRPr="0087438A" w:rsidRDefault="0087438A" w:rsidP="00FF4F15">
            <w:pPr>
              <w:suppressAutoHyphens/>
              <w:spacing w:before="60" w:after="60"/>
              <w:jc w:val="center"/>
              <w:rPr>
                <w:szCs w:val="28"/>
                <w:lang w:eastAsia="ru-RU"/>
              </w:rPr>
            </w:pPr>
            <w:r w:rsidRPr="0087438A">
              <w:rPr>
                <w:szCs w:val="28"/>
                <w:lang w:eastAsia="ru-RU"/>
              </w:rPr>
              <w:t>4</w:t>
            </w:r>
          </w:p>
        </w:tc>
        <w:tc>
          <w:tcPr>
            <w:tcW w:w="5812" w:type="dxa"/>
            <w:vAlign w:val="center"/>
          </w:tcPr>
          <w:p w:rsidR="0087438A" w:rsidRPr="0087438A" w:rsidRDefault="0087438A" w:rsidP="0087438A">
            <w:pPr>
              <w:spacing w:before="60" w:after="60"/>
              <w:jc w:val="center"/>
              <w:rPr>
                <w:szCs w:val="28"/>
                <w:lang w:eastAsia="ru-RU"/>
              </w:rPr>
            </w:pPr>
            <w:r w:rsidRPr="0087438A">
              <w:rPr>
                <w:szCs w:val="28"/>
                <w:lang w:eastAsia="ru-RU"/>
              </w:rPr>
              <w:t>ул. Автомобилистов 49-51</w:t>
            </w:r>
          </w:p>
        </w:tc>
      </w:tr>
      <w:tr w:rsidR="0087438A" w:rsidRPr="00821E05" w:rsidTr="0087438A">
        <w:tc>
          <w:tcPr>
            <w:tcW w:w="851" w:type="dxa"/>
            <w:vAlign w:val="center"/>
          </w:tcPr>
          <w:p w:rsidR="0087438A" w:rsidRPr="0087438A" w:rsidRDefault="0087438A" w:rsidP="00FF4F15">
            <w:pPr>
              <w:suppressAutoHyphens/>
              <w:spacing w:before="60" w:after="60"/>
              <w:jc w:val="center"/>
              <w:rPr>
                <w:szCs w:val="28"/>
                <w:lang w:eastAsia="ru-RU"/>
              </w:rPr>
            </w:pPr>
            <w:r w:rsidRPr="0087438A">
              <w:rPr>
                <w:szCs w:val="28"/>
                <w:lang w:eastAsia="ru-RU"/>
              </w:rPr>
              <w:t>5</w:t>
            </w:r>
          </w:p>
        </w:tc>
        <w:tc>
          <w:tcPr>
            <w:tcW w:w="5812" w:type="dxa"/>
            <w:vAlign w:val="center"/>
          </w:tcPr>
          <w:p w:rsidR="0087438A" w:rsidRPr="0087438A" w:rsidRDefault="0087438A" w:rsidP="0087438A">
            <w:pPr>
              <w:spacing w:before="60" w:after="60"/>
              <w:jc w:val="center"/>
              <w:rPr>
                <w:szCs w:val="28"/>
                <w:lang w:eastAsia="ru-RU"/>
              </w:rPr>
            </w:pPr>
            <w:r w:rsidRPr="0087438A">
              <w:rPr>
                <w:szCs w:val="28"/>
                <w:lang w:eastAsia="ru-RU"/>
              </w:rPr>
              <w:t>50 лет Октября 15/3</w:t>
            </w:r>
          </w:p>
        </w:tc>
      </w:tr>
      <w:tr w:rsidR="0087438A" w:rsidRPr="00821E05" w:rsidTr="0087438A">
        <w:tc>
          <w:tcPr>
            <w:tcW w:w="851" w:type="dxa"/>
            <w:vAlign w:val="center"/>
          </w:tcPr>
          <w:p w:rsidR="0087438A" w:rsidRPr="0087438A" w:rsidRDefault="0087438A" w:rsidP="00FF4F15">
            <w:pPr>
              <w:suppressAutoHyphens/>
              <w:spacing w:before="60" w:after="60"/>
              <w:jc w:val="center"/>
              <w:rPr>
                <w:szCs w:val="28"/>
                <w:lang w:eastAsia="ru-RU"/>
              </w:rPr>
            </w:pPr>
            <w:r w:rsidRPr="0087438A">
              <w:rPr>
                <w:szCs w:val="28"/>
                <w:lang w:eastAsia="ru-RU"/>
              </w:rPr>
              <w:t>6</w:t>
            </w:r>
          </w:p>
        </w:tc>
        <w:tc>
          <w:tcPr>
            <w:tcW w:w="5812" w:type="dxa"/>
            <w:vAlign w:val="center"/>
          </w:tcPr>
          <w:p w:rsidR="0087438A" w:rsidRPr="0087438A" w:rsidRDefault="0087438A" w:rsidP="0087438A">
            <w:pPr>
              <w:spacing w:before="60" w:after="60"/>
              <w:jc w:val="center"/>
              <w:rPr>
                <w:szCs w:val="28"/>
                <w:lang w:eastAsia="ru-RU"/>
              </w:rPr>
            </w:pPr>
            <w:r w:rsidRPr="0087438A">
              <w:rPr>
                <w:szCs w:val="28"/>
                <w:lang w:eastAsia="ru-RU"/>
              </w:rPr>
              <w:t>ул. Автомобилистов 1/1</w:t>
            </w:r>
          </w:p>
        </w:tc>
      </w:tr>
      <w:tr w:rsidR="0087438A" w:rsidRPr="00821E05" w:rsidTr="0087438A">
        <w:tc>
          <w:tcPr>
            <w:tcW w:w="851" w:type="dxa"/>
            <w:vAlign w:val="center"/>
          </w:tcPr>
          <w:p w:rsidR="0087438A" w:rsidRPr="0087438A" w:rsidRDefault="0087438A" w:rsidP="00FF4F15">
            <w:pPr>
              <w:suppressAutoHyphens/>
              <w:spacing w:before="60" w:after="60"/>
              <w:jc w:val="center"/>
              <w:rPr>
                <w:szCs w:val="28"/>
                <w:lang w:eastAsia="ru-RU"/>
              </w:rPr>
            </w:pPr>
            <w:r w:rsidRPr="0087438A">
              <w:rPr>
                <w:szCs w:val="28"/>
                <w:lang w:eastAsia="ru-RU"/>
              </w:rPr>
              <w:t>7</w:t>
            </w:r>
          </w:p>
        </w:tc>
        <w:tc>
          <w:tcPr>
            <w:tcW w:w="5812" w:type="dxa"/>
            <w:vAlign w:val="center"/>
          </w:tcPr>
          <w:p w:rsidR="0087438A" w:rsidRPr="0087438A" w:rsidRDefault="0087438A" w:rsidP="0087438A">
            <w:pPr>
              <w:spacing w:before="60" w:after="60"/>
              <w:jc w:val="center"/>
              <w:rPr>
                <w:szCs w:val="28"/>
                <w:lang w:eastAsia="ru-RU"/>
              </w:rPr>
            </w:pPr>
            <w:r w:rsidRPr="0087438A">
              <w:rPr>
                <w:szCs w:val="28"/>
                <w:lang w:eastAsia="ru-RU"/>
              </w:rPr>
              <w:t>ул. Чубарова 1/1</w:t>
            </w:r>
          </w:p>
        </w:tc>
      </w:tr>
      <w:tr w:rsidR="0087438A" w:rsidRPr="00821E05" w:rsidTr="0087438A">
        <w:tc>
          <w:tcPr>
            <w:tcW w:w="851" w:type="dxa"/>
            <w:vAlign w:val="center"/>
          </w:tcPr>
          <w:p w:rsidR="0087438A" w:rsidRPr="0087438A" w:rsidRDefault="0087438A" w:rsidP="00FF4F15">
            <w:pPr>
              <w:suppressAutoHyphens/>
              <w:jc w:val="center"/>
              <w:rPr>
                <w:szCs w:val="28"/>
                <w:lang w:eastAsia="ru-RU"/>
              </w:rPr>
            </w:pPr>
            <w:r w:rsidRPr="0087438A">
              <w:rPr>
                <w:szCs w:val="28"/>
                <w:lang w:eastAsia="ru-RU"/>
              </w:rPr>
              <w:t>8</w:t>
            </w:r>
          </w:p>
        </w:tc>
        <w:tc>
          <w:tcPr>
            <w:tcW w:w="5812" w:type="dxa"/>
            <w:vAlign w:val="center"/>
          </w:tcPr>
          <w:p w:rsidR="0087438A" w:rsidRPr="0087438A" w:rsidRDefault="0087438A" w:rsidP="0087438A">
            <w:pPr>
              <w:spacing w:before="60" w:after="60"/>
              <w:jc w:val="center"/>
              <w:rPr>
                <w:szCs w:val="28"/>
                <w:lang w:eastAsia="ru-RU"/>
              </w:rPr>
            </w:pPr>
            <w:r w:rsidRPr="0087438A">
              <w:rPr>
                <w:szCs w:val="28"/>
                <w:lang w:eastAsia="ru-RU"/>
              </w:rPr>
              <w:t>ул. Даурская 8</w:t>
            </w:r>
          </w:p>
        </w:tc>
      </w:tr>
      <w:tr w:rsidR="0087438A" w:rsidRPr="00821E05" w:rsidTr="0087438A">
        <w:tc>
          <w:tcPr>
            <w:tcW w:w="851" w:type="dxa"/>
            <w:vAlign w:val="center"/>
          </w:tcPr>
          <w:p w:rsidR="0087438A" w:rsidRPr="0087438A" w:rsidRDefault="0087438A" w:rsidP="00FF4F15">
            <w:pPr>
              <w:suppressAutoHyphens/>
              <w:jc w:val="center"/>
              <w:rPr>
                <w:szCs w:val="28"/>
                <w:lang w:eastAsia="ru-RU"/>
              </w:rPr>
            </w:pPr>
            <w:r w:rsidRPr="0087438A">
              <w:rPr>
                <w:szCs w:val="28"/>
                <w:lang w:eastAsia="ru-RU"/>
              </w:rPr>
              <w:t>9</w:t>
            </w:r>
          </w:p>
        </w:tc>
        <w:tc>
          <w:tcPr>
            <w:tcW w:w="5812" w:type="dxa"/>
            <w:vAlign w:val="center"/>
          </w:tcPr>
          <w:p w:rsidR="0087438A" w:rsidRPr="0087438A" w:rsidRDefault="0087438A" w:rsidP="0087438A">
            <w:pPr>
              <w:spacing w:before="60" w:after="60"/>
              <w:jc w:val="center"/>
              <w:rPr>
                <w:szCs w:val="28"/>
                <w:lang w:eastAsia="ru-RU"/>
              </w:rPr>
            </w:pPr>
            <w:r w:rsidRPr="0087438A">
              <w:rPr>
                <w:szCs w:val="28"/>
                <w:lang w:eastAsia="ru-RU"/>
              </w:rPr>
              <w:t>б-р Пийпа 8</w:t>
            </w:r>
          </w:p>
        </w:tc>
      </w:tr>
      <w:tr w:rsidR="0087438A" w:rsidRPr="00821E05" w:rsidTr="0087438A">
        <w:tc>
          <w:tcPr>
            <w:tcW w:w="851" w:type="dxa"/>
            <w:vAlign w:val="center"/>
          </w:tcPr>
          <w:p w:rsidR="0087438A" w:rsidRPr="0087438A" w:rsidRDefault="0087438A" w:rsidP="00FF4F15">
            <w:pPr>
              <w:suppressAutoHyphens/>
              <w:jc w:val="center"/>
              <w:rPr>
                <w:szCs w:val="28"/>
                <w:lang w:eastAsia="ru-RU"/>
              </w:rPr>
            </w:pPr>
            <w:r w:rsidRPr="0087438A">
              <w:rPr>
                <w:szCs w:val="28"/>
                <w:lang w:eastAsia="ru-RU"/>
              </w:rPr>
              <w:t>10</w:t>
            </w:r>
          </w:p>
        </w:tc>
        <w:tc>
          <w:tcPr>
            <w:tcW w:w="5812" w:type="dxa"/>
            <w:vAlign w:val="center"/>
          </w:tcPr>
          <w:p w:rsidR="0087438A" w:rsidRPr="0087438A" w:rsidRDefault="0087438A" w:rsidP="0087438A">
            <w:pPr>
              <w:spacing w:before="60" w:after="60"/>
              <w:jc w:val="center"/>
              <w:rPr>
                <w:szCs w:val="28"/>
                <w:lang w:eastAsia="ru-RU"/>
              </w:rPr>
            </w:pPr>
            <w:r w:rsidRPr="0087438A">
              <w:rPr>
                <w:szCs w:val="28"/>
                <w:lang w:eastAsia="ru-RU"/>
              </w:rPr>
              <w:t>ул. Океанская 80а</w:t>
            </w:r>
          </w:p>
        </w:tc>
      </w:tr>
      <w:tr w:rsidR="0087438A" w:rsidRPr="00821E05" w:rsidTr="0087438A">
        <w:tc>
          <w:tcPr>
            <w:tcW w:w="851" w:type="dxa"/>
            <w:vAlign w:val="center"/>
          </w:tcPr>
          <w:p w:rsidR="0087438A" w:rsidRPr="0087438A" w:rsidRDefault="0087438A" w:rsidP="00FF4F15">
            <w:pPr>
              <w:suppressAutoHyphens/>
              <w:jc w:val="center"/>
              <w:rPr>
                <w:szCs w:val="28"/>
                <w:lang w:eastAsia="ru-RU"/>
              </w:rPr>
            </w:pPr>
            <w:r w:rsidRPr="0087438A">
              <w:rPr>
                <w:szCs w:val="28"/>
                <w:lang w:eastAsia="ru-RU"/>
              </w:rPr>
              <w:t>11</w:t>
            </w:r>
          </w:p>
        </w:tc>
        <w:tc>
          <w:tcPr>
            <w:tcW w:w="5812" w:type="dxa"/>
            <w:vAlign w:val="center"/>
          </w:tcPr>
          <w:p w:rsidR="0087438A" w:rsidRPr="0087438A" w:rsidRDefault="0087438A" w:rsidP="0087438A">
            <w:pPr>
              <w:spacing w:before="60" w:after="60"/>
              <w:jc w:val="center"/>
              <w:rPr>
                <w:szCs w:val="28"/>
                <w:lang w:eastAsia="ru-RU"/>
              </w:rPr>
            </w:pPr>
            <w:r w:rsidRPr="0087438A">
              <w:rPr>
                <w:szCs w:val="28"/>
                <w:lang w:eastAsia="ru-RU"/>
              </w:rPr>
              <w:t>ул. Пограничная 14</w:t>
            </w:r>
          </w:p>
        </w:tc>
      </w:tr>
      <w:tr w:rsidR="0087438A" w:rsidRPr="00821E05" w:rsidTr="0087438A">
        <w:tc>
          <w:tcPr>
            <w:tcW w:w="851" w:type="dxa"/>
            <w:vAlign w:val="center"/>
          </w:tcPr>
          <w:p w:rsidR="0087438A" w:rsidRPr="0087438A" w:rsidRDefault="0087438A" w:rsidP="00FF4F15">
            <w:pPr>
              <w:suppressAutoHyphens/>
              <w:spacing w:before="60" w:after="60"/>
              <w:jc w:val="center"/>
              <w:rPr>
                <w:szCs w:val="28"/>
                <w:lang w:eastAsia="ru-RU"/>
              </w:rPr>
            </w:pPr>
            <w:r w:rsidRPr="0087438A">
              <w:rPr>
                <w:szCs w:val="28"/>
                <w:lang w:eastAsia="ru-RU"/>
              </w:rPr>
              <w:t>12</w:t>
            </w:r>
          </w:p>
        </w:tc>
        <w:tc>
          <w:tcPr>
            <w:tcW w:w="5812" w:type="dxa"/>
            <w:vAlign w:val="center"/>
          </w:tcPr>
          <w:p w:rsidR="0087438A" w:rsidRPr="0087438A" w:rsidRDefault="0087438A" w:rsidP="0087438A">
            <w:pPr>
              <w:spacing w:before="60" w:after="60"/>
              <w:jc w:val="center"/>
              <w:rPr>
                <w:szCs w:val="28"/>
                <w:lang w:eastAsia="ru-RU"/>
              </w:rPr>
            </w:pPr>
            <w:r w:rsidRPr="0087438A">
              <w:rPr>
                <w:szCs w:val="28"/>
                <w:lang w:eastAsia="ru-RU"/>
              </w:rPr>
              <w:t>пр. Циолковского 35/1</w:t>
            </w:r>
          </w:p>
        </w:tc>
      </w:tr>
      <w:tr w:rsidR="0087438A" w:rsidRPr="00821E05" w:rsidTr="0087438A">
        <w:tc>
          <w:tcPr>
            <w:tcW w:w="851" w:type="dxa"/>
            <w:vAlign w:val="center"/>
          </w:tcPr>
          <w:p w:rsidR="0087438A" w:rsidRPr="0087438A" w:rsidRDefault="0087438A" w:rsidP="00FF4F15">
            <w:pPr>
              <w:suppressAutoHyphens/>
              <w:spacing w:before="60" w:after="60"/>
              <w:jc w:val="center"/>
              <w:rPr>
                <w:szCs w:val="28"/>
                <w:lang w:eastAsia="ru-RU"/>
              </w:rPr>
            </w:pPr>
            <w:r w:rsidRPr="0087438A">
              <w:rPr>
                <w:szCs w:val="28"/>
                <w:lang w:eastAsia="ru-RU"/>
              </w:rPr>
              <w:t>13</w:t>
            </w:r>
          </w:p>
        </w:tc>
        <w:tc>
          <w:tcPr>
            <w:tcW w:w="5812" w:type="dxa"/>
            <w:vAlign w:val="center"/>
          </w:tcPr>
          <w:p w:rsidR="0087438A" w:rsidRPr="0087438A" w:rsidRDefault="0087438A" w:rsidP="0087438A">
            <w:pPr>
              <w:spacing w:before="60" w:after="60"/>
              <w:jc w:val="center"/>
              <w:rPr>
                <w:szCs w:val="28"/>
                <w:lang w:eastAsia="ru-RU"/>
              </w:rPr>
            </w:pPr>
            <w:r w:rsidRPr="0087438A">
              <w:rPr>
                <w:szCs w:val="28"/>
                <w:lang w:eastAsia="ru-RU"/>
              </w:rPr>
              <w:t>ул. Океанская 119</w:t>
            </w:r>
          </w:p>
        </w:tc>
      </w:tr>
      <w:tr w:rsidR="0087438A" w:rsidRPr="00821E05" w:rsidTr="0087438A">
        <w:tc>
          <w:tcPr>
            <w:tcW w:w="851" w:type="dxa"/>
            <w:vAlign w:val="center"/>
          </w:tcPr>
          <w:p w:rsidR="0087438A" w:rsidRPr="0087438A" w:rsidRDefault="0087438A" w:rsidP="00FF4F15">
            <w:pPr>
              <w:suppressAutoHyphens/>
              <w:spacing w:before="60" w:after="60"/>
              <w:jc w:val="center"/>
              <w:rPr>
                <w:szCs w:val="28"/>
                <w:lang w:eastAsia="ru-RU"/>
              </w:rPr>
            </w:pPr>
            <w:r w:rsidRPr="0087438A">
              <w:rPr>
                <w:szCs w:val="28"/>
                <w:lang w:eastAsia="ru-RU"/>
              </w:rPr>
              <w:t>14</w:t>
            </w:r>
          </w:p>
        </w:tc>
        <w:tc>
          <w:tcPr>
            <w:tcW w:w="5812" w:type="dxa"/>
            <w:vAlign w:val="center"/>
          </w:tcPr>
          <w:p w:rsidR="0087438A" w:rsidRPr="0087438A" w:rsidRDefault="0087438A" w:rsidP="0087438A">
            <w:pPr>
              <w:spacing w:before="60" w:after="60"/>
              <w:jc w:val="center"/>
              <w:rPr>
                <w:szCs w:val="28"/>
                <w:lang w:eastAsia="ru-RU"/>
              </w:rPr>
            </w:pPr>
            <w:r w:rsidRPr="0087438A">
              <w:rPr>
                <w:szCs w:val="28"/>
                <w:lang w:eastAsia="ru-RU"/>
              </w:rPr>
              <w:t>ул. Рябиковская 81/1</w:t>
            </w:r>
          </w:p>
        </w:tc>
      </w:tr>
      <w:tr w:rsidR="0087438A" w:rsidRPr="00821E05" w:rsidTr="0087438A">
        <w:tc>
          <w:tcPr>
            <w:tcW w:w="851" w:type="dxa"/>
            <w:vAlign w:val="center"/>
          </w:tcPr>
          <w:p w:rsidR="0087438A" w:rsidRPr="0087438A" w:rsidRDefault="0087438A" w:rsidP="00FF4F15">
            <w:pPr>
              <w:suppressAutoHyphens/>
              <w:spacing w:before="60" w:after="60"/>
              <w:jc w:val="center"/>
              <w:rPr>
                <w:szCs w:val="28"/>
                <w:lang w:eastAsia="ru-RU"/>
              </w:rPr>
            </w:pPr>
            <w:r w:rsidRPr="0087438A">
              <w:rPr>
                <w:szCs w:val="28"/>
                <w:lang w:eastAsia="ru-RU"/>
              </w:rPr>
              <w:t>15</w:t>
            </w:r>
          </w:p>
        </w:tc>
        <w:tc>
          <w:tcPr>
            <w:tcW w:w="5812" w:type="dxa"/>
            <w:vAlign w:val="center"/>
          </w:tcPr>
          <w:p w:rsidR="0087438A" w:rsidRPr="0087438A" w:rsidRDefault="0087438A" w:rsidP="0087438A">
            <w:pPr>
              <w:spacing w:before="60" w:after="60"/>
              <w:jc w:val="center"/>
              <w:rPr>
                <w:szCs w:val="28"/>
                <w:lang w:eastAsia="ru-RU"/>
              </w:rPr>
            </w:pPr>
            <w:r w:rsidRPr="0087438A">
              <w:rPr>
                <w:szCs w:val="28"/>
                <w:lang w:eastAsia="ru-RU"/>
              </w:rPr>
              <w:t>ул. Фролова 4</w:t>
            </w:r>
          </w:p>
        </w:tc>
      </w:tr>
      <w:tr w:rsidR="0087438A" w:rsidRPr="00821E05" w:rsidTr="0087438A">
        <w:tc>
          <w:tcPr>
            <w:tcW w:w="851" w:type="dxa"/>
            <w:vAlign w:val="center"/>
          </w:tcPr>
          <w:p w:rsidR="0087438A" w:rsidRPr="0087438A" w:rsidRDefault="0087438A" w:rsidP="00FF4F15">
            <w:pPr>
              <w:suppressAutoHyphens/>
              <w:spacing w:before="60" w:after="60"/>
              <w:jc w:val="center"/>
              <w:rPr>
                <w:szCs w:val="28"/>
                <w:lang w:eastAsia="ru-RU"/>
              </w:rPr>
            </w:pPr>
            <w:r w:rsidRPr="0087438A">
              <w:rPr>
                <w:szCs w:val="28"/>
                <w:lang w:eastAsia="ru-RU"/>
              </w:rPr>
              <w:t>16</w:t>
            </w:r>
          </w:p>
        </w:tc>
        <w:tc>
          <w:tcPr>
            <w:tcW w:w="5812" w:type="dxa"/>
            <w:vAlign w:val="center"/>
          </w:tcPr>
          <w:p w:rsidR="0087438A" w:rsidRPr="0087438A" w:rsidRDefault="0087438A" w:rsidP="0087438A">
            <w:pPr>
              <w:spacing w:before="60" w:after="60"/>
              <w:jc w:val="center"/>
              <w:rPr>
                <w:szCs w:val="28"/>
                <w:lang w:eastAsia="ru-RU"/>
              </w:rPr>
            </w:pPr>
            <w:r w:rsidRPr="0087438A">
              <w:rPr>
                <w:szCs w:val="28"/>
                <w:lang w:eastAsia="ru-RU"/>
              </w:rPr>
              <w:t>ул. Ларина 7</w:t>
            </w:r>
          </w:p>
        </w:tc>
      </w:tr>
      <w:tr w:rsidR="0087438A" w:rsidRPr="00821E05" w:rsidTr="0087438A">
        <w:tc>
          <w:tcPr>
            <w:tcW w:w="851" w:type="dxa"/>
            <w:vAlign w:val="center"/>
          </w:tcPr>
          <w:p w:rsidR="0087438A" w:rsidRPr="0087438A" w:rsidRDefault="0087438A" w:rsidP="00FF4F15">
            <w:pPr>
              <w:suppressAutoHyphens/>
              <w:spacing w:before="60" w:after="60"/>
              <w:jc w:val="center"/>
              <w:rPr>
                <w:szCs w:val="28"/>
                <w:lang w:eastAsia="ru-RU"/>
              </w:rPr>
            </w:pPr>
            <w:r w:rsidRPr="0087438A">
              <w:rPr>
                <w:szCs w:val="28"/>
                <w:lang w:eastAsia="ru-RU"/>
              </w:rPr>
              <w:t>17</w:t>
            </w:r>
          </w:p>
        </w:tc>
        <w:tc>
          <w:tcPr>
            <w:tcW w:w="5812" w:type="dxa"/>
            <w:vAlign w:val="center"/>
          </w:tcPr>
          <w:p w:rsidR="0087438A" w:rsidRPr="0087438A" w:rsidRDefault="0087438A" w:rsidP="0087438A">
            <w:pPr>
              <w:spacing w:before="60" w:after="60"/>
              <w:jc w:val="center"/>
              <w:rPr>
                <w:szCs w:val="28"/>
                <w:lang w:eastAsia="ru-RU"/>
              </w:rPr>
            </w:pPr>
            <w:r w:rsidRPr="0087438A">
              <w:rPr>
                <w:szCs w:val="28"/>
                <w:lang w:eastAsia="ru-RU"/>
              </w:rPr>
              <w:t>ул. Ларина 6/3</w:t>
            </w:r>
          </w:p>
        </w:tc>
      </w:tr>
      <w:tr w:rsidR="0087438A" w:rsidRPr="00821E05" w:rsidTr="0087438A">
        <w:tc>
          <w:tcPr>
            <w:tcW w:w="851" w:type="dxa"/>
            <w:vAlign w:val="center"/>
          </w:tcPr>
          <w:p w:rsidR="0087438A" w:rsidRPr="0087438A" w:rsidRDefault="0087438A" w:rsidP="00FF4F15">
            <w:pPr>
              <w:suppressAutoHyphens/>
              <w:spacing w:before="60" w:after="60"/>
              <w:jc w:val="center"/>
              <w:rPr>
                <w:szCs w:val="28"/>
                <w:lang w:eastAsia="ru-RU"/>
              </w:rPr>
            </w:pPr>
            <w:r w:rsidRPr="0087438A">
              <w:rPr>
                <w:szCs w:val="28"/>
                <w:lang w:eastAsia="ru-RU"/>
              </w:rPr>
              <w:t>18</w:t>
            </w:r>
          </w:p>
        </w:tc>
        <w:tc>
          <w:tcPr>
            <w:tcW w:w="5812" w:type="dxa"/>
            <w:vAlign w:val="center"/>
          </w:tcPr>
          <w:p w:rsidR="0087438A" w:rsidRPr="0087438A" w:rsidRDefault="0087438A" w:rsidP="0087438A">
            <w:pPr>
              <w:spacing w:before="60" w:after="60"/>
              <w:jc w:val="center"/>
              <w:rPr>
                <w:szCs w:val="28"/>
                <w:lang w:eastAsia="ru-RU"/>
              </w:rPr>
            </w:pPr>
            <w:r w:rsidRPr="0087438A">
              <w:rPr>
                <w:szCs w:val="28"/>
                <w:lang w:eastAsia="ru-RU"/>
              </w:rPr>
              <w:t>ул. В. Кручины 8/4</w:t>
            </w:r>
          </w:p>
        </w:tc>
      </w:tr>
      <w:tr w:rsidR="0087438A" w:rsidRPr="00821E05" w:rsidTr="0087438A">
        <w:tc>
          <w:tcPr>
            <w:tcW w:w="851" w:type="dxa"/>
            <w:vAlign w:val="center"/>
          </w:tcPr>
          <w:p w:rsidR="0087438A" w:rsidRPr="0087438A" w:rsidRDefault="0087438A" w:rsidP="00FF4F15">
            <w:pPr>
              <w:suppressAutoHyphens/>
              <w:spacing w:before="60" w:after="60"/>
              <w:jc w:val="center"/>
              <w:rPr>
                <w:szCs w:val="28"/>
                <w:lang w:eastAsia="ru-RU"/>
              </w:rPr>
            </w:pPr>
            <w:r w:rsidRPr="0087438A">
              <w:rPr>
                <w:szCs w:val="28"/>
                <w:lang w:eastAsia="ru-RU"/>
              </w:rPr>
              <w:t>19</w:t>
            </w:r>
          </w:p>
        </w:tc>
        <w:tc>
          <w:tcPr>
            <w:tcW w:w="5812" w:type="dxa"/>
            <w:vAlign w:val="center"/>
          </w:tcPr>
          <w:p w:rsidR="0087438A" w:rsidRPr="0087438A" w:rsidRDefault="0087438A" w:rsidP="0087438A">
            <w:pPr>
              <w:spacing w:before="60" w:after="60"/>
              <w:jc w:val="center"/>
              <w:rPr>
                <w:szCs w:val="28"/>
                <w:lang w:eastAsia="ru-RU"/>
              </w:rPr>
            </w:pPr>
            <w:r w:rsidRPr="0087438A">
              <w:rPr>
                <w:szCs w:val="28"/>
                <w:lang w:eastAsia="ru-RU"/>
              </w:rPr>
              <w:t>ул. Ак. Королева 29</w:t>
            </w:r>
          </w:p>
        </w:tc>
      </w:tr>
      <w:tr w:rsidR="0087438A" w:rsidRPr="00821E05" w:rsidTr="0087438A">
        <w:tc>
          <w:tcPr>
            <w:tcW w:w="851" w:type="dxa"/>
            <w:vAlign w:val="center"/>
          </w:tcPr>
          <w:p w:rsidR="0087438A" w:rsidRPr="0087438A" w:rsidRDefault="0087438A" w:rsidP="00FF4F15">
            <w:pPr>
              <w:suppressAutoHyphens/>
              <w:spacing w:before="60" w:after="60"/>
              <w:jc w:val="center"/>
              <w:rPr>
                <w:szCs w:val="28"/>
                <w:lang w:eastAsia="ru-RU"/>
              </w:rPr>
            </w:pPr>
            <w:r w:rsidRPr="0087438A">
              <w:rPr>
                <w:szCs w:val="28"/>
                <w:lang w:eastAsia="ru-RU"/>
              </w:rPr>
              <w:t>20</w:t>
            </w:r>
          </w:p>
        </w:tc>
        <w:tc>
          <w:tcPr>
            <w:tcW w:w="5812" w:type="dxa"/>
            <w:vAlign w:val="center"/>
          </w:tcPr>
          <w:p w:rsidR="0087438A" w:rsidRPr="0087438A" w:rsidRDefault="0087438A" w:rsidP="0087438A">
            <w:pPr>
              <w:spacing w:before="60" w:after="60"/>
              <w:jc w:val="center"/>
              <w:rPr>
                <w:szCs w:val="28"/>
                <w:lang w:eastAsia="ru-RU"/>
              </w:rPr>
            </w:pPr>
            <w:r w:rsidRPr="0087438A">
              <w:rPr>
                <w:szCs w:val="28"/>
                <w:lang w:eastAsia="ru-RU"/>
              </w:rPr>
              <w:t>ул. Кроноцкая 5</w:t>
            </w:r>
          </w:p>
        </w:tc>
      </w:tr>
      <w:tr w:rsidR="0087438A" w:rsidRPr="00821E05" w:rsidTr="0087438A">
        <w:tc>
          <w:tcPr>
            <w:tcW w:w="851" w:type="dxa"/>
            <w:vAlign w:val="center"/>
          </w:tcPr>
          <w:p w:rsidR="0087438A" w:rsidRPr="0087438A" w:rsidRDefault="0087438A" w:rsidP="00FF4F15">
            <w:pPr>
              <w:suppressAutoHyphens/>
              <w:spacing w:before="60" w:after="60"/>
              <w:jc w:val="center"/>
              <w:rPr>
                <w:szCs w:val="28"/>
                <w:lang w:eastAsia="ru-RU"/>
              </w:rPr>
            </w:pPr>
            <w:r w:rsidRPr="0087438A">
              <w:rPr>
                <w:szCs w:val="28"/>
                <w:lang w:eastAsia="ru-RU"/>
              </w:rPr>
              <w:t>21</w:t>
            </w:r>
          </w:p>
        </w:tc>
        <w:tc>
          <w:tcPr>
            <w:tcW w:w="5812" w:type="dxa"/>
            <w:vAlign w:val="center"/>
          </w:tcPr>
          <w:p w:rsidR="0087438A" w:rsidRPr="0087438A" w:rsidRDefault="0087438A" w:rsidP="0087438A">
            <w:pPr>
              <w:spacing w:before="60" w:after="60"/>
              <w:jc w:val="center"/>
              <w:rPr>
                <w:szCs w:val="28"/>
                <w:lang w:eastAsia="ru-RU"/>
              </w:rPr>
            </w:pPr>
            <w:r w:rsidRPr="0087438A">
              <w:rPr>
                <w:szCs w:val="28"/>
                <w:lang w:eastAsia="ru-RU"/>
              </w:rPr>
              <w:t>ул. Дальневосточная 34</w:t>
            </w:r>
          </w:p>
        </w:tc>
      </w:tr>
    </w:tbl>
    <w:p w:rsidR="0087438A" w:rsidRDefault="0087438A" w:rsidP="00474FFB">
      <w:pPr>
        <w:pStyle w:val="ae"/>
        <w:spacing w:line="276" w:lineRule="auto"/>
        <w:rPr>
          <w:rStyle w:val="af0"/>
          <w:b w:val="0"/>
        </w:rPr>
      </w:pPr>
    </w:p>
    <w:p w:rsidR="00B0520D" w:rsidRDefault="00B0520D" w:rsidP="00B0520D">
      <w:pPr>
        <w:pStyle w:val="aff0"/>
        <w:spacing w:before="0" w:after="0" w:line="276" w:lineRule="auto"/>
        <w:rPr>
          <w:sz w:val="28"/>
          <w:szCs w:val="28"/>
        </w:rPr>
      </w:pPr>
      <w:r w:rsidRPr="00B0520D">
        <w:rPr>
          <w:sz w:val="28"/>
          <w:szCs w:val="28"/>
        </w:rPr>
        <w:t xml:space="preserve">В поселениях Елизовского района разработана и утверждена «Комплексная система сбора, вывоза, утилизации и переработки отходов производства и быта (генеральные схемы очистки) в границах поселений» (далее Схема очистки), в рамках которой регулируются порядок сбора и вывоза отработанных ртутьсодержащих отходов. От населения сбором данных отходов, их хранением, информированием жителей о порядке и местах сбора занимаются организации, осуществляющие управление многоквартирными домами. Во всех поселениях специальные контейнеры (ящики) устанавливаются не на контейнерных площадках, а в помещениях, определенных УК. Кроме того, в селах Николаевка и Сосновка МУП «Николаевское благоустройство» по договору со специализированной организацией установлены специальные контейнеры для сбора </w:t>
      </w:r>
      <w:r w:rsidRPr="00B0520D">
        <w:rPr>
          <w:sz w:val="28"/>
          <w:szCs w:val="28"/>
        </w:rPr>
        <w:lastRenderedPageBreak/>
        <w:t>ртутьсодержащих ламп, а также в г. Елизово установлено 3 специализированных контейнера.</w:t>
      </w:r>
    </w:p>
    <w:p w:rsidR="00570502" w:rsidRPr="00570502" w:rsidRDefault="00570502" w:rsidP="00570502">
      <w:pPr>
        <w:pStyle w:val="aff0"/>
        <w:spacing w:before="0" w:after="0" w:line="276" w:lineRule="auto"/>
        <w:rPr>
          <w:sz w:val="28"/>
          <w:szCs w:val="28"/>
          <w:lang w:eastAsia="ru-RU"/>
        </w:rPr>
      </w:pPr>
      <w:r w:rsidRPr="00570502">
        <w:rPr>
          <w:sz w:val="28"/>
          <w:szCs w:val="28"/>
          <w:lang w:eastAsia="ru-RU"/>
        </w:rPr>
        <w:t>В настоящее время в Усть-Камчатском районе ведется работа по установке и содержанию специальных контейнеров закрытого типа для сбора отработавших люминесцентных ламп и ртутных термометров с жителей сельских поселений района.</w:t>
      </w:r>
    </w:p>
    <w:p w:rsidR="00570502" w:rsidRPr="00B0520D" w:rsidRDefault="00570502" w:rsidP="00B0520D">
      <w:pPr>
        <w:pStyle w:val="aff0"/>
        <w:spacing w:before="0" w:after="0" w:line="276" w:lineRule="auto"/>
        <w:rPr>
          <w:sz w:val="28"/>
          <w:szCs w:val="28"/>
        </w:rPr>
      </w:pPr>
      <w:r w:rsidRPr="00570502">
        <w:rPr>
          <w:sz w:val="28"/>
          <w:szCs w:val="28"/>
          <w:lang w:eastAsia="ru-RU"/>
        </w:rPr>
        <w:t>Для оперативного реагирования органов местного самоуправления Усть-Камчатского муниципального района по ликвидации свалок ртутьсодержащих отходов планируется заключить Соглашение (договор) с организацией, осуществляющей сбор, вывоз и размещение ртутьсодержащих отходов и имеющей лицензию на осуществление деятельности. У данной организации должно быть специальное помещение для хранения ртутьсодержащих отходов в специальных ящиках и демеркуризационные комплекты, предназначенные для сбора проливов ртути.</w:t>
      </w:r>
    </w:p>
    <w:p w:rsidR="00B0520D" w:rsidRPr="00B0520D" w:rsidRDefault="00B0520D" w:rsidP="00B0520D">
      <w:pPr>
        <w:pStyle w:val="aff0"/>
        <w:spacing w:before="0" w:after="0" w:line="276" w:lineRule="auto"/>
        <w:rPr>
          <w:sz w:val="28"/>
          <w:szCs w:val="28"/>
        </w:rPr>
      </w:pPr>
      <w:r w:rsidRPr="00B0520D">
        <w:rPr>
          <w:sz w:val="28"/>
          <w:szCs w:val="28"/>
        </w:rPr>
        <w:t>Другие потребители ртутьсодержащих ламп (юридические лица, индивидуальные предприниматели и жители частного сектора) обязаны самостоятельно осуществлять накопление отработанных ртутьсодержащих ламп отдельно от других отходов и сдавать их специализированным организациям.</w:t>
      </w:r>
    </w:p>
    <w:p w:rsidR="00932471" w:rsidRDefault="00932471" w:rsidP="00474FFB">
      <w:pPr>
        <w:pStyle w:val="ae"/>
        <w:spacing w:line="276" w:lineRule="auto"/>
        <w:rPr>
          <w:szCs w:val="28"/>
        </w:rPr>
      </w:pPr>
      <w:r>
        <w:rPr>
          <w:szCs w:val="28"/>
        </w:rPr>
        <w:t xml:space="preserve">Сбор отработанных элементов питания может быть организован по аналогии со сбором </w:t>
      </w:r>
      <w:r w:rsidRPr="00823E14">
        <w:rPr>
          <w:rStyle w:val="af0"/>
          <w:b w:val="0"/>
        </w:rPr>
        <w:t>отработанных энергосберегающих ламп и ртутьсодержащих приборов</w:t>
      </w:r>
      <w:r>
        <w:rPr>
          <w:rStyle w:val="af0"/>
          <w:b w:val="0"/>
        </w:rPr>
        <w:t>.</w:t>
      </w:r>
      <w:r>
        <w:rPr>
          <w:szCs w:val="28"/>
        </w:rPr>
        <w:t xml:space="preserve"> </w:t>
      </w:r>
    </w:p>
    <w:p w:rsidR="0087438A" w:rsidRDefault="0087438A" w:rsidP="00474FFB">
      <w:pPr>
        <w:pStyle w:val="ae"/>
        <w:spacing w:line="276" w:lineRule="auto"/>
        <w:rPr>
          <w:szCs w:val="28"/>
        </w:rPr>
      </w:pPr>
      <w:r w:rsidRPr="005E34BF">
        <w:t xml:space="preserve">Общество с ограниченной ответственностью «Экология», произвело установку на контейнерной площадке контейнера «Экобокс» для сбора и временного хранения опасных отходов, таких как химические источники </w:t>
      </w:r>
      <w:r w:rsidR="006C1AE9">
        <w:t>питания (батарейки), по адресу</w:t>
      </w:r>
      <w:r w:rsidRPr="005E34BF">
        <w:t xml:space="preserve">: 683003, Камчатский край, </w:t>
      </w:r>
      <w:proofErr w:type="gramStart"/>
      <w:r w:rsidRPr="005E34BF">
        <w:t>г</w:t>
      </w:r>
      <w:proofErr w:type="gramEnd"/>
      <w:r w:rsidRPr="005E34BF">
        <w:t>. Петропавловск-Камчатский, ул. Ключевская, д. 56</w:t>
      </w:r>
    </w:p>
    <w:p w:rsidR="00540AD3" w:rsidRDefault="000D5CFA" w:rsidP="00E52577">
      <w:pPr>
        <w:pStyle w:val="ae"/>
        <w:spacing w:line="276" w:lineRule="auto"/>
        <w:rPr>
          <w:rFonts w:eastAsia="Times New Roman"/>
          <w:sz w:val="24"/>
          <w:szCs w:val="24"/>
          <w:lang w:eastAsia="ru-RU" w:bidi="ru-RU"/>
        </w:rPr>
      </w:pPr>
      <w:r w:rsidRPr="00474FFB">
        <w:rPr>
          <w:szCs w:val="28"/>
        </w:rPr>
        <w:t xml:space="preserve">Минпромторгом России совместно с ООО «Дюраселл Раша» ведется работа по реализации проекта по созданию инфраструктуры раздельного накопления отработанных элементов питания путем организации пунктов приема, в том числе на территории объектов социальной сферы. Переработку элементов питания осуществляют предприятия ГК «Мегаполисресурс» (г. Челябинск) </w:t>
      </w:r>
      <w:proofErr w:type="gramStart"/>
      <w:r w:rsidRPr="00474FFB">
        <w:rPr>
          <w:szCs w:val="28"/>
        </w:rPr>
        <w:t>и ООО</w:t>
      </w:r>
      <w:proofErr w:type="gramEnd"/>
      <w:r w:rsidRPr="00474FFB">
        <w:rPr>
          <w:szCs w:val="28"/>
        </w:rPr>
        <w:t xml:space="preserve"> «НЭК» (г. Ярославль).</w:t>
      </w:r>
    </w:p>
    <w:p w:rsidR="00540AD3" w:rsidRPr="00E52577" w:rsidRDefault="006C1AE9" w:rsidP="00E52577">
      <w:pPr>
        <w:pStyle w:val="ae"/>
        <w:spacing w:line="276" w:lineRule="auto"/>
        <w:rPr>
          <w:rFonts w:eastAsia="Times New Roman"/>
          <w:szCs w:val="28"/>
          <w:lang w:eastAsia="ru-RU" w:bidi="ru-RU"/>
        </w:rPr>
      </w:pPr>
      <w:r w:rsidRPr="00E52577">
        <w:rPr>
          <w:rFonts w:eastAsia="Times New Roman"/>
          <w:szCs w:val="28"/>
          <w:lang w:eastAsia="ru-RU" w:bidi="ru-RU"/>
        </w:rPr>
        <w:t>С</w:t>
      </w:r>
      <w:r w:rsidR="00540AD3" w:rsidRPr="00E52577">
        <w:rPr>
          <w:rFonts w:eastAsia="Times New Roman"/>
          <w:szCs w:val="28"/>
          <w:lang w:eastAsia="ru-RU" w:bidi="ru-RU"/>
        </w:rPr>
        <w:t xml:space="preserve"> 2020</w:t>
      </w:r>
      <w:r w:rsidRPr="00E52577">
        <w:rPr>
          <w:rFonts w:eastAsia="Times New Roman"/>
          <w:szCs w:val="28"/>
          <w:lang w:eastAsia="ru-RU" w:bidi="ru-RU"/>
        </w:rPr>
        <w:t xml:space="preserve"> года началась акция п</w:t>
      </w:r>
      <w:r w:rsidR="00540AD3" w:rsidRPr="00E52577">
        <w:rPr>
          <w:rFonts w:eastAsia="Times New Roman"/>
          <w:szCs w:val="28"/>
          <w:lang w:eastAsia="ru-RU" w:bidi="ru-RU"/>
        </w:rPr>
        <w:t>о приему от граждан использованных автопокрышек.</w:t>
      </w:r>
    </w:p>
    <w:p w:rsidR="0087438A" w:rsidRDefault="0087438A" w:rsidP="00E52577">
      <w:pPr>
        <w:pStyle w:val="ae"/>
        <w:spacing w:line="276" w:lineRule="auto"/>
        <w:rPr>
          <w:szCs w:val="28"/>
        </w:rPr>
      </w:pPr>
      <w:bookmarkStart w:id="12" w:name="_Toc1557529"/>
      <w:bookmarkStart w:id="13" w:name="_Toc1557733"/>
      <w:bookmarkStart w:id="14" w:name="_Toc8113379"/>
      <w:r w:rsidRPr="0087438A">
        <w:rPr>
          <w:szCs w:val="28"/>
        </w:rPr>
        <w:t>Значительную часть свалок на территории Петропавловска-Камчатского городского округа составляют отработанные автомобильные покрышки.</w:t>
      </w:r>
    </w:p>
    <w:p w:rsidR="0087438A" w:rsidRPr="0087438A" w:rsidRDefault="0087438A" w:rsidP="0087438A">
      <w:pPr>
        <w:pStyle w:val="aff0"/>
        <w:spacing w:before="0" w:after="0" w:line="276" w:lineRule="auto"/>
        <w:rPr>
          <w:sz w:val="28"/>
          <w:szCs w:val="28"/>
        </w:rPr>
      </w:pPr>
      <w:r w:rsidRPr="0087438A">
        <w:rPr>
          <w:sz w:val="28"/>
          <w:szCs w:val="28"/>
        </w:rPr>
        <w:lastRenderedPageBreak/>
        <w:t xml:space="preserve"> </w:t>
      </w:r>
      <w:bookmarkEnd w:id="12"/>
      <w:bookmarkEnd w:id="13"/>
      <w:bookmarkEnd w:id="14"/>
      <w:r w:rsidRPr="0087438A">
        <w:rPr>
          <w:sz w:val="28"/>
          <w:szCs w:val="28"/>
        </w:rPr>
        <w:t>Автомобильные покрышки, в том числе и отработанные, в соответствии с Гражданским кодексом являются объектом гражданских прав, в этой связи обременены собственностью конкретных лиц. Таким образом, обязательство о надлежащей утилизации данного отхода возложено на граждан, в чьей собственности находится объект (автомобильные покрышки). Отработанные автомобильные покрышки входят в перечень видов отходов, в состав которых входят полезные компоненты, захоронение которых запрещается. Федеральный закон от 24.06.1998 № 89-ФЗ «Об отходах производства и потребления» устанавливает запрет на захоронение отходов, в состав которых входят полезные компоненты, подлежащие утилизации.</w:t>
      </w:r>
    </w:p>
    <w:p w:rsidR="0087438A" w:rsidRDefault="0087438A" w:rsidP="0087438A">
      <w:pPr>
        <w:pStyle w:val="aff0"/>
        <w:spacing w:before="0" w:after="0" w:line="276" w:lineRule="auto"/>
        <w:rPr>
          <w:sz w:val="28"/>
          <w:szCs w:val="28"/>
        </w:rPr>
      </w:pPr>
      <w:r w:rsidRPr="0087438A">
        <w:rPr>
          <w:sz w:val="28"/>
          <w:szCs w:val="28"/>
        </w:rPr>
        <w:t xml:space="preserve">Таким образом, собственники отхода должны собственными силами организовать утилизацию отходов, путем доставки на соответствующие предприятия. </w:t>
      </w:r>
    </w:p>
    <w:p w:rsidR="006C1AE9" w:rsidRPr="006C1AE9" w:rsidRDefault="006C1AE9" w:rsidP="006C1AE9">
      <w:pPr>
        <w:spacing w:line="276" w:lineRule="auto"/>
        <w:ind w:firstLine="567"/>
        <w:rPr>
          <w:szCs w:val="28"/>
          <w:lang w:val="ru-RU" w:eastAsia="ru-RU" w:bidi="ru-RU"/>
        </w:rPr>
      </w:pPr>
      <w:r w:rsidRPr="006C1AE9">
        <w:rPr>
          <w:szCs w:val="28"/>
          <w:lang w:val="ru-RU" w:eastAsia="ru-RU" w:bidi="ru-RU"/>
        </w:rPr>
        <w:t>Прием отработанных автомобильных покрышек в Камчатском крае для физических лиц осуществляют: ООО «Феникс», ООО «</w:t>
      </w:r>
      <w:proofErr w:type="spellStart"/>
      <w:r w:rsidRPr="006C1AE9">
        <w:rPr>
          <w:szCs w:val="28"/>
          <w:lang w:val="ru-RU" w:eastAsia="ru-RU" w:bidi="ru-RU"/>
        </w:rPr>
        <w:t>Техноинноватика</w:t>
      </w:r>
      <w:proofErr w:type="spellEnd"/>
      <w:r w:rsidRPr="006C1AE9">
        <w:rPr>
          <w:szCs w:val="28"/>
          <w:lang w:val="ru-RU" w:eastAsia="ru-RU" w:bidi="ru-RU"/>
        </w:rPr>
        <w:t>», ООО «Экология», ООО «</w:t>
      </w:r>
      <w:proofErr w:type="spellStart"/>
      <w:r w:rsidRPr="006C1AE9">
        <w:rPr>
          <w:szCs w:val="28"/>
          <w:lang w:val="ru-RU" w:eastAsia="ru-RU" w:bidi="ru-RU"/>
        </w:rPr>
        <w:t>ЭкоСтар</w:t>
      </w:r>
      <w:proofErr w:type="spellEnd"/>
      <w:r w:rsidRPr="006C1AE9">
        <w:rPr>
          <w:szCs w:val="28"/>
          <w:lang w:val="ru-RU" w:eastAsia="ru-RU" w:bidi="ru-RU"/>
        </w:rPr>
        <w:t xml:space="preserve"> </w:t>
      </w:r>
      <w:proofErr w:type="spellStart"/>
      <w:r w:rsidRPr="006C1AE9">
        <w:rPr>
          <w:szCs w:val="28"/>
          <w:lang w:val="ru-RU" w:eastAsia="ru-RU" w:bidi="ru-RU"/>
        </w:rPr>
        <w:t>Технолоджи</w:t>
      </w:r>
      <w:proofErr w:type="spellEnd"/>
      <w:r w:rsidRPr="006C1AE9">
        <w:rPr>
          <w:szCs w:val="28"/>
          <w:lang w:val="ru-RU" w:eastAsia="ru-RU" w:bidi="ru-RU"/>
        </w:rPr>
        <w:t>», МОО «Экологическая безопасность».</w:t>
      </w:r>
    </w:p>
    <w:p w:rsidR="006C1AE9" w:rsidRPr="006C1AE9" w:rsidRDefault="006C1AE9" w:rsidP="006C1AE9">
      <w:pPr>
        <w:spacing w:line="276" w:lineRule="auto"/>
        <w:ind w:firstLine="567"/>
        <w:rPr>
          <w:szCs w:val="28"/>
          <w:highlight w:val="yellow"/>
          <w:lang w:val="ru-RU" w:eastAsia="ru-RU" w:bidi="ru-RU"/>
        </w:rPr>
      </w:pPr>
      <w:proofErr w:type="gramStart"/>
      <w:r w:rsidRPr="006C1AE9">
        <w:rPr>
          <w:szCs w:val="28"/>
          <w:lang w:val="ru-RU" w:eastAsia="ru-RU" w:bidi="ru-RU"/>
        </w:rPr>
        <w:t xml:space="preserve">В 2021 году по инициативе Губернатора Камчатского края была продолжена реализация мероприятия по приему от физических лиц шин, покрышек и камер автомобильных (авторезины), в соответствии с постановлением Правительства Камчатского края от 07.10.2020 № 395-П (с </w:t>
      </w:r>
      <w:proofErr w:type="spellStart"/>
      <w:r w:rsidRPr="006C1AE9">
        <w:rPr>
          <w:szCs w:val="28"/>
          <w:lang w:val="ru-RU" w:eastAsia="ru-RU" w:bidi="ru-RU"/>
        </w:rPr>
        <w:t>изм</w:t>
      </w:r>
      <w:proofErr w:type="spellEnd"/>
      <w:r w:rsidRPr="006C1AE9">
        <w:rPr>
          <w:szCs w:val="28"/>
          <w:lang w:val="ru-RU" w:eastAsia="ru-RU" w:bidi="ru-RU"/>
        </w:rPr>
        <w:t xml:space="preserve">. от 19.11.2021 </w:t>
      </w:r>
      <w:r w:rsidRPr="006C1AE9">
        <w:rPr>
          <w:szCs w:val="28"/>
          <w:lang w:eastAsia="ru-RU" w:bidi="ru-RU"/>
        </w:rPr>
        <w:t>N</w:t>
      </w:r>
      <w:r w:rsidRPr="006C1AE9">
        <w:rPr>
          <w:szCs w:val="28"/>
          <w:lang w:val="ru-RU" w:eastAsia="ru-RU" w:bidi="ru-RU"/>
        </w:rPr>
        <w:t xml:space="preserve"> 484-П) «Об утверждении порядка предоставления из краевого бюджета субсидий юридическим лицам в целях финансового обеспечения (возмещения) затрат, связанных с принятием от физических</w:t>
      </w:r>
      <w:proofErr w:type="gramEnd"/>
      <w:r w:rsidRPr="006C1AE9">
        <w:rPr>
          <w:szCs w:val="28"/>
          <w:lang w:val="ru-RU" w:eastAsia="ru-RU" w:bidi="ru-RU"/>
        </w:rPr>
        <w:t xml:space="preserve"> лиц шин, покрышек и камер автомобильных (авторезины) и последующей утилизацией принятой авторезины».</w:t>
      </w:r>
    </w:p>
    <w:p w:rsidR="006C1AE9" w:rsidRPr="006C1AE9" w:rsidRDefault="006C1AE9" w:rsidP="006C1AE9">
      <w:pPr>
        <w:spacing w:line="276" w:lineRule="auto"/>
        <w:ind w:firstLine="567"/>
        <w:rPr>
          <w:szCs w:val="28"/>
          <w:lang w:val="ru-RU" w:eastAsia="ru-RU" w:bidi="ru-RU"/>
        </w:rPr>
      </w:pPr>
      <w:r w:rsidRPr="006C1AE9">
        <w:rPr>
          <w:szCs w:val="28"/>
          <w:lang w:val="ru-RU" w:eastAsia="ru-RU" w:bidi="ru-RU"/>
        </w:rPr>
        <w:t>В рамках мероприятия «Предоставление субсидии юридическим лицам в целях финансового обеспечения (возмещения) затрат, связанных с принятием от физических лиц шин, покрышек и камер автомобильных (авторезины) и последующей утилизацией принятой авторезины» предоставлена субсидия на общую сумму 66 444,29297 тыс. руб. субсидии предприятиям, имеющим соответствующую лицензию на утилизацию.</w:t>
      </w:r>
    </w:p>
    <w:p w:rsidR="006C1AE9" w:rsidRPr="006C1AE9" w:rsidRDefault="006C1AE9" w:rsidP="006C1AE9">
      <w:pPr>
        <w:spacing w:line="276" w:lineRule="auto"/>
        <w:ind w:firstLine="567"/>
        <w:rPr>
          <w:szCs w:val="28"/>
          <w:lang w:val="ru-RU" w:eastAsia="ru-RU" w:bidi="ru-RU"/>
        </w:rPr>
      </w:pPr>
      <w:r w:rsidRPr="006C1AE9">
        <w:rPr>
          <w:szCs w:val="28"/>
          <w:lang w:val="ru-RU" w:eastAsia="ru-RU" w:bidi="ru-RU"/>
        </w:rPr>
        <w:t xml:space="preserve">Указанная субсидия предполагает два последовательных, взаимосвязанных направления средств бюджета Камчатского края: </w:t>
      </w:r>
    </w:p>
    <w:p w:rsidR="006C1AE9" w:rsidRPr="006C1AE9" w:rsidRDefault="006C1AE9" w:rsidP="006C1AE9">
      <w:pPr>
        <w:spacing w:line="276" w:lineRule="auto"/>
        <w:ind w:firstLine="567"/>
        <w:rPr>
          <w:szCs w:val="28"/>
          <w:lang w:val="ru-RU" w:eastAsia="ru-RU" w:bidi="ru-RU"/>
        </w:rPr>
      </w:pPr>
      <w:r w:rsidRPr="006C1AE9">
        <w:rPr>
          <w:szCs w:val="28"/>
          <w:lang w:val="ru-RU" w:eastAsia="ru-RU" w:bidi="ru-RU"/>
        </w:rPr>
        <w:t xml:space="preserve">1. компенсация (оплата гражданам) принятой от них отработанной авторезины (финансовое обеспечение предприятиям возможности такой оплаты по фиксированной цене 100 рублей за одну единицу сданной </w:t>
      </w:r>
      <w:r w:rsidRPr="006C1AE9">
        <w:rPr>
          <w:szCs w:val="28"/>
          <w:lang w:val="ru-RU" w:eastAsia="ru-RU" w:bidi="ru-RU"/>
        </w:rPr>
        <w:lastRenderedPageBreak/>
        <w:t xml:space="preserve">авторезины); </w:t>
      </w:r>
    </w:p>
    <w:p w:rsidR="006C1AE9" w:rsidRPr="006C1AE9" w:rsidRDefault="006C1AE9" w:rsidP="006C1AE9">
      <w:pPr>
        <w:spacing w:line="276" w:lineRule="auto"/>
        <w:ind w:firstLine="567"/>
        <w:rPr>
          <w:szCs w:val="28"/>
          <w:lang w:val="ru-RU" w:eastAsia="ru-RU" w:bidi="ru-RU"/>
        </w:rPr>
      </w:pPr>
      <w:r w:rsidRPr="006C1AE9">
        <w:rPr>
          <w:szCs w:val="28"/>
          <w:lang w:val="ru-RU" w:eastAsia="ru-RU" w:bidi="ru-RU"/>
        </w:rPr>
        <w:t>2. возмещение затрат на утилизацию (осуществление процесса переработки с получением вторичного продукта) принятой от граждан авторезины.</w:t>
      </w:r>
    </w:p>
    <w:p w:rsidR="006C1AE9" w:rsidRPr="006C1AE9" w:rsidRDefault="006C1AE9" w:rsidP="006C1AE9">
      <w:pPr>
        <w:spacing w:line="276" w:lineRule="auto"/>
        <w:ind w:firstLine="567"/>
        <w:rPr>
          <w:szCs w:val="28"/>
          <w:lang w:val="ru-RU" w:eastAsia="ru-RU" w:bidi="ru-RU"/>
        </w:rPr>
      </w:pPr>
      <w:proofErr w:type="gramStart"/>
      <w:r w:rsidRPr="006C1AE9">
        <w:rPr>
          <w:szCs w:val="28"/>
          <w:lang w:val="ru-RU" w:eastAsia="ru-RU" w:bidi="ru-RU"/>
        </w:rPr>
        <w:t xml:space="preserve">Указанное мероприятие позволило решить одновременно несколько важных задач: свело к минимуму количество мест несанкционированного размещения отработанной авторезины в наиболее населенных муниципальных образованиях Камчатского края; ознакомило население с необходимостью </w:t>
      </w:r>
      <w:proofErr w:type="spellStart"/>
      <w:r w:rsidRPr="006C1AE9">
        <w:rPr>
          <w:szCs w:val="28"/>
          <w:lang w:val="ru-RU" w:eastAsia="ru-RU" w:bidi="ru-RU"/>
        </w:rPr>
        <w:t>экологичного</w:t>
      </w:r>
      <w:proofErr w:type="spellEnd"/>
      <w:r w:rsidRPr="006C1AE9">
        <w:rPr>
          <w:szCs w:val="28"/>
          <w:lang w:val="ru-RU" w:eastAsia="ru-RU" w:bidi="ru-RU"/>
        </w:rPr>
        <w:t xml:space="preserve"> обращения с соответствующими отходами; способствовало получению вторичного продукта из отходов, а также привлечению частных инвестиций в сферу обращения с отходами в части организации их переработки.</w:t>
      </w:r>
      <w:proofErr w:type="gramEnd"/>
    </w:p>
    <w:p w:rsidR="000825A8" w:rsidRPr="00474FFB" w:rsidRDefault="000825A8" w:rsidP="002B265E">
      <w:pPr>
        <w:pStyle w:val="110"/>
      </w:pPr>
      <w:bookmarkStart w:id="15" w:name="_Toc84516537"/>
      <w:r w:rsidRPr="00474FFB">
        <w:t>6.</w:t>
      </w:r>
      <w:r w:rsidR="00181412">
        <w:t>7</w:t>
      </w:r>
      <w:r w:rsidRPr="00474FFB">
        <w:t>. Сбор крупногабаритных отходов, бытовой, электронной техники.</w:t>
      </w:r>
      <w:bookmarkEnd w:id="15"/>
    </w:p>
    <w:p w:rsidR="005738BD" w:rsidRPr="001D75DE" w:rsidRDefault="005738BD" w:rsidP="001D75DE">
      <w:pPr>
        <w:pStyle w:val="a3"/>
      </w:pPr>
      <w:r w:rsidRPr="001D75DE">
        <w:t>К отходам электронного оборудования относятся отходы в соответствии с федеральным классификационным каталогом отходов, классифицируемые как оборудование компьютерное, электронное, оптическое, утратившее свои потребительские свойства.</w:t>
      </w:r>
    </w:p>
    <w:p w:rsidR="001D75DE" w:rsidRPr="001D75DE" w:rsidRDefault="001D75DE" w:rsidP="001D75DE">
      <w:pPr>
        <w:pStyle w:val="ConsPlusNormal"/>
        <w:spacing w:line="276" w:lineRule="auto"/>
        <w:ind w:firstLine="539"/>
        <w:jc w:val="both"/>
        <w:rPr>
          <w:rFonts w:ascii="Times New Roman" w:hAnsi="Times New Roman" w:cs="Times New Roman"/>
          <w:sz w:val="28"/>
          <w:szCs w:val="28"/>
        </w:rPr>
      </w:pPr>
      <w:r w:rsidRPr="001D75DE">
        <w:rPr>
          <w:rFonts w:ascii="Times New Roman" w:hAnsi="Times New Roman" w:cs="Times New Roman"/>
          <w:sz w:val="28"/>
          <w:szCs w:val="28"/>
        </w:rPr>
        <w:t>В соответствии с Порядком накопления ТКО накопление отходов электронного оборудования осуществляется на территории Камчатского края следующими способами:</w:t>
      </w:r>
    </w:p>
    <w:p w:rsidR="001D75DE" w:rsidRPr="001D75DE" w:rsidRDefault="001D75DE" w:rsidP="001D75DE">
      <w:pPr>
        <w:pStyle w:val="ConsPlusNormal"/>
        <w:spacing w:line="276" w:lineRule="auto"/>
        <w:ind w:firstLine="539"/>
        <w:jc w:val="both"/>
        <w:rPr>
          <w:rFonts w:ascii="Times New Roman" w:hAnsi="Times New Roman" w:cs="Times New Roman"/>
          <w:sz w:val="28"/>
          <w:szCs w:val="28"/>
        </w:rPr>
      </w:pPr>
      <w:r w:rsidRPr="001D75DE">
        <w:rPr>
          <w:rFonts w:ascii="Times New Roman" w:hAnsi="Times New Roman" w:cs="Times New Roman"/>
          <w:sz w:val="28"/>
          <w:szCs w:val="28"/>
        </w:rPr>
        <w:t>1) на специальных площадках для накопления и накопления электронного оборудования;</w:t>
      </w:r>
    </w:p>
    <w:p w:rsidR="001D75DE" w:rsidRPr="001D75DE" w:rsidRDefault="001D75DE" w:rsidP="001D75DE">
      <w:pPr>
        <w:pStyle w:val="ConsPlusNormal"/>
        <w:spacing w:line="276" w:lineRule="auto"/>
        <w:ind w:firstLine="539"/>
        <w:jc w:val="both"/>
        <w:rPr>
          <w:rFonts w:ascii="Times New Roman" w:hAnsi="Times New Roman" w:cs="Times New Roman"/>
          <w:sz w:val="28"/>
          <w:szCs w:val="28"/>
        </w:rPr>
      </w:pPr>
      <w:r w:rsidRPr="001D75DE">
        <w:rPr>
          <w:rFonts w:ascii="Times New Roman" w:hAnsi="Times New Roman" w:cs="Times New Roman"/>
          <w:sz w:val="28"/>
          <w:szCs w:val="28"/>
        </w:rPr>
        <w:t>2) с использованием мобильных и стационарных приемных пунктов, организованных региональным оператором, производителями и импортерами электронного и электрического оборудования, их объединениями;</w:t>
      </w:r>
    </w:p>
    <w:p w:rsidR="001D75DE" w:rsidRDefault="001D75DE" w:rsidP="001D75DE">
      <w:pPr>
        <w:pStyle w:val="ConsPlusNormal"/>
        <w:spacing w:line="276" w:lineRule="auto"/>
        <w:ind w:firstLine="539"/>
        <w:jc w:val="both"/>
        <w:rPr>
          <w:rFonts w:ascii="Times New Roman" w:hAnsi="Times New Roman" w:cs="Times New Roman"/>
          <w:sz w:val="28"/>
          <w:szCs w:val="28"/>
        </w:rPr>
      </w:pPr>
      <w:r w:rsidRPr="001D75DE">
        <w:rPr>
          <w:rFonts w:ascii="Times New Roman" w:hAnsi="Times New Roman" w:cs="Times New Roman"/>
          <w:sz w:val="28"/>
          <w:szCs w:val="28"/>
        </w:rPr>
        <w:t>3) организациями розничной торговли, осуществляющими продажу электронного и электрического оборудования.</w:t>
      </w:r>
    </w:p>
    <w:p w:rsidR="001D75DE" w:rsidRPr="001D75DE" w:rsidRDefault="001D75DE" w:rsidP="001D75DE">
      <w:pPr>
        <w:pStyle w:val="ConsPlusNormal"/>
        <w:spacing w:line="276" w:lineRule="auto"/>
        <w:ind w:firstLine="539"/>
        <w:jc w:val="both"/>
        <w:rPr>
          <w:rFonts w:ascii="Times New Roman" w:hAnsi="Times New Roman" w:cs="Times New Roman"/>
          <w:sz w:val="28"/>
          <w:szCs w:val="28"/>
        </w:rPr>
      </w:pPr>
      <w:r w:rsidRPr="001D75DE">
        <w:rPr>
          <w:rFonts w:ascii="Times New Roman" w:hAnsi="Times New Roman" w:cs="Times New Roman"/>
          <w:sz w:val="28"/>
          <w:szCs w:val="28"/>
        </w:rPr>
        <w:t>Запрещается помещать отходы электронного оборудования в контейнеры для накопления твердых коммунальных отходов.</w:t>
      </w:r>
    </w:p>
    <w:p w:rsidR="001D75DE" w:rsidRPr="001D75DE" w:rsidRDefault="001D75DE" w:rsidP="001D75DE">
      <w:pPr>
        <w:pStyle w:val="ConsPlusNormal"/>
        <w:spacing w:line="276" w:lineRule="auto"/>
        <w:ind w:firstLine="539"/>
        <w:jc w:val="both"/>
        <w:rPr>
          <w:rFonts w:ascii="Times New Roman" w:hAnsi="Times New Roman" w:cs="Times New Roman"/>
          <w:sz w:val="28"/>
          <w:szCs w:val="28"/>
        </w:rPr>
      </w:pPr>
      <w:r w:rsidRPr="001D75DE">
        <w:rPr>
          <w:rFonts w:ascii="Times New Roman" w:hAnsi="Times New Roman" w:cs="Times New Roman"/>
          <w:sz w:val="28"/>
          <w:szCs w:val="28"/>
        </w:rPr>
        <w:t>Собранные отходы электронного оборудования передаются организациям, осуществляющим извлечение компонентов, для передачи извлеченных компонентов на утилизацию, обезвреживание, захоронение.</w:t>
      </w:r>
    </w:p>
    <w:p w:rsidR="0029354C" w:rsidRPr="00474FFB" w:rsidRDefault="0029354C" w:rsidP="00474FFB">
      <w:pPr>
        <w:spacing w:line="276" w:lineRule="auto"/>
        <w:ind w:firstLine="709"/>
        <w:textAlignment w:val="baseline"/>
        <w:rPr>
          <w:szCs w:val="28"/>
          <w:lang w:val="ru-RU" w:eastAsia="ru-RU"/>
        </w:rPr>
      </w:pPr>
      <w:r w:rsidRPr="00474FFB">
        <w:rPr>
          <w:szCs w:val="28"/>
          <w:lang w:val="ru-RU" w:eastAsia="ru-RU"/>
        </w:rPr>
        <w:t>Запрещается складировать отходы электронного оборудования в контейнерах для накопления ТКО.</w:t>
      </w:r>
    </w:p>
    <w:p w:rsidR="0029354C" w:rsidRPr="00474FFB" w:rsidRDefault="0029354C" w:rsidP="001D75DE">
      <w:pPr>
        <w:pStyle w:val="a3"/>
      </w:pPr>
      <w:r w:rsidRPr="00474FFB">
        <w:rPr>
          <w:lang w:eastAsia="ru-RU"/>
        </w:rPr>
        <w:t>Накопленные отходы электронного оборудования передаются организациям, осуществляющим извлечение компонентов, для передачи извлеченных компонентов на утилизацию, обезвреживание, захоронение.</w:t>
      </w:r>
    </w:p>
    <w:p w:rsidR="00EF1FFC" w:rsidRPr="00474FFB" w:rsidRDefault="00EF1FFC" w:rsidP="00474FFB">
      <w:pPr>
        <w:pStyle w:val="31"/>
        <w:tabs>
          <w:tab w:val="left" w:pos="180"/>
        </w:tabs>
        <w:spacing w:after="0" w:line="276" w:lineRule="auto"/>
        <w:ind w:left="0" w:firstLine="709"/>
        <w:rPr>
          <w:sz w:val="28"/>
          <w:szCs w:val="28"/>
          <w:lang w:val="ru-RU"/>
        </w:rPr>
      </w:pPr>
      <w:r w:rsidRPr="00474FFB">
        <w:rPr>
          <w:sz w:val="28"/>
          <w:szCs w:val="28"/>
          <w:lang w:val="ru-RU"/>
        </w:rPr>
        <w:lastRenderedPageBreak/>
        <w:t xml:space="preserve">Вопрос обращения крупногабаритных отходов решается путем оснащения объектов размещения ТКО шредерами – </w:t>
      </w:r>
      <w:proofErr w:type="spellStart"/>
      <w:r w:rsidRPr="00474FFB">
        <w:rPr>
          <w:sz w:val="28"/>
          <w:szCs w:val="28"/>
          <w:lang w:val="ru-RU"/>
        </w:rPr>
        <w:t>измельчителями</w:t>
      </w:r>
      <w:proofErr w:type="spellEnd"/>
      <w:r w:rsidRPr="00474FFB">
        <w:rPr>
          <w:sz w:val="28"/>
          <w:szCs w:val="28"/>
          <w:lang w:val="ru-RU"/>
        </w:rPr>
        <w:t xml:space="preserve"> </w:t>
      </w:r>
      <w:r w:rsidR="00E0588C">
        <w:rPr>
          <w:sz w:val="28"/>
          <w:szCs w:val="28"/>
          <w:lang w:val="ru-RU"/>
        </w:rPr>
        <w:t>КГО.</w:t>
      </w:r>
      <w:r w:rsidRPr="00474FFB">
        <w:rPr>
          <w:sz w:val="28"/>
          <w:szCs w:val="28"/>
          <w:lang w:val="ru-RU"/>
        </w:rPr>
        <w:t xml:space="preserve"> Администрациям муниципальных образований следует предусмотреть места сбора КГО при размещении мест накопления ТКО. Для транспортировки КГО до объектов размещения региональный оператор должен иметь в своем автопарке </w:t>
      </w:r>
      <w:r w:rsidR="001D75DE">
        <w:rPr>
          <w:sz w:val="28"/>
          <w:szCs w:val="28"/>
          <w:lang w:val="ru-RU"/>
        </w:rPr>
        <w:t>специализированный автотранспорт для их безопасного тран</w:t>
      </w:r>
      <w:r w:rsidRPr="00474FFB">
        <w:rPr>
          <w:sz w:val="28"/>
          <w:szCs w:val="28"/>
          <w:lang w:val="ru-RU"/>
        </w:rPr>
        <w:t>с</w:t>
      </w:r>
      <w:r w:rsidR="001D75DE">
        <w:rPr>
          <w:sz w:val="28"/>
          <w:szCs w:val="28"/>
          <w:lang w:val="ru-RU"/>
        </w:rPr>
        <w:t>портирования</w:t>
      </w:r>
      <w:r w:rsidRPr="00474FFB">
        <w:rPr>
          <w:sz w:val="28"/>
          <w:szCs w:val="28"/>
          <w:lang w:val="ru-RU"/>
        </w:rPr>
        <w:t xml:space="preserve">. </w:t>
      </w:r>
    </w:p>
    <w:p w:rsidR="00EF1FFC" w:rsidRPr="00474FFB" w:rsidRDefault="00EF1FFC" w:rsidP="00474FFB">
      <w:pPr>
        <w:autoSpaceDE w:val="0"/>
        <w:autoSpaceDN w:val="0"/>
        <w:adjustRightInd w:val="0"/>
        <w:spacing w:line="276" w:lineRule="auto"/>
        <w:ind w:firstLine="709"/>
        <w:rPr>
          <w:szCs w:val="28"/>
          <w:lang w:val="ru-RU"/>
        </w:rPr>
      </w:pPr>
      <w:r w:rsidRPr="00474FFB">
        <w:rPr>
          <w:szCs w:val="28"/>
          <w:lang w:val="ru-RU"/>
        </w:rPr>
        <w:t>Сложившаяся практика сбора крупногабаритного мусора, бытовой и электронной техники неопределенным кругом лиц с последующим извлечением не более 5% наиболее ценных компонентов приводит к размещению 95% таких отходов на полигонах твердых коммунальных отходов.</w:t>
      </w:r>
    </w:p>
    <w:p w:rsidR="00EF1FFC" w:rsidRDefault="00EF1FFC" w:rsidP="00474FFB">
      <w:pPr>
        <w:autoSpaceDE w:val="0"/>
        <w:autoSpaceDN w:val="0"/>
        <w:adjustRightInd w:val="0"/>
        <w:spacing w:line="276" w:lineRule="auto"/>
        <w:ind w:firstLine="709"/>
        <w:rPr>
          <w:szCs w:val="28"/>
          <w:lang w:val="ru-RU"/>
        </w:rPr>
      </w:pPr>
      <w:r w:rsidRPr="00474FFB">
        <w:rPr>
          <w:szCs w:val="28"/>
          <w:lang w:val="ru-RU"/>
        </w:rPr>
        <w:t xml:space="preserve">В этой связи полагаем целесообразным создание на территории </w:t>
      </w:r>
      <w:r w:rsidR="001D75DE">
        <w:rPr>
          <w:szCs w:val="28"/>
          <w:lang w:val="ru-RU"/>
        </w:rPr>
        <w:t>края</w:t>
      </w:r>
      <w:r w:rsidRPr="00474FFB">
        <w:rPr>
          <w:szCs w:val="28"/>
          <w:lang w:val="ru-RU"/>
        </w:rPr>
        <w:t xml:space="preserve"> отдельных от мест накопления твердых коммунальных отходов пунктов сбора крупногабаритного мусора, бытовой, электронной техники и</w:t>
      </w:r>
      <w:r w:rsidR="000825A8" w:rsidRPr="00474FFB">
        <w:rPr>
          <w:szCs w:val="28"/>
          <w:lang w:val="ru-RU"/>
        </w:rPr>
        <w:t>, как сказано выше,</w:t>
      </w:r>
      <w:r w:rsidRPr="00474FFB">
        <w:rPr>
          <w:szCs w:val="28"/>
          <w:lang w:val="ru-RU"/>
        </w:rPr>
        <w:t xml:space="preserve"> отработанных элементов питания с последующей передачей </w:t>
      </w:r>
      <w:r w:rsidR="000825A8" w:rsidRPr="00474FFB">
        <w:rPr>
          <w:szCs w:val="28"/>
          <w:lang w:val="ru-RU"/>
        </w:rPr>
        <w:t xml:space="preserve">их </w:t>
      </w:r>
      <w:r w:rsidRPr="00474FFB">
        <w:rPr>
          <w:szCs w:val="28"/>
          <w:lang w:val="ru-RU"/>
        </w:rPr>
        <w:t>на утилизацию только специализированным организациям, обеспечивающим глубокую переработку таких отходов, а также максимально возможное извлечение полезных компонентов.</w:t>
      </w:r>
    </w:p>
    <w:p w:rsidR="000916FC" w:rsidRPr="00474FFB" w:rsidRDefault="000825A8" w:rsidP="00474FFB">
      <w:pPr>
        <w:pStyle w:val="31"/>
        <w:tabs>
          <w:tab w:val="left" w:pos="180"/>
        </w:tabs>
        <w:spacing w:after="0" w:line="276" w:lineRule="auto"/>
        <w:ind w:left="0" w:firstLine="709"/>
        <w:rPr>
          <w:b/>
          <w:sz w:val="28"/>
          <w:szCs w:val="28"/>
          <w:lang w:val="ru-RU"/>
        </w:rPr>
      </w:pPr>
      <w:r w:rsidRPr="00474FFB">
        <w:rPr>
          <w:sz w:val="28"/>
          <w:szCs w:val="28"/>
          <w:lang w:val="ru-RU"/>
        </w:rPr>
        <w:t>Рекомендуется, при наличии на территории муниципального образования садоводческих товариществ и гаражных (гаражно-строительных) кооперативов, организовать на территории указанных объектов места накопления отходов с установкой на них необходимого количества контейнеров и заключить договора на вывоз ТКО с региональным оператором.</w:t>
      </w:r>
    </w:p>
    <w:p w:rsidR="007D17E2" w:rsidRPr="00474FFB" w:rsidRDefault="0079704F" w:rsidP="002B265E">
      <w:pPr>
        <w:pStyle w:val="110"/>
      </w:pPr>
      <w:bookmarkStart w:id="16" w:name="_Toc84516538"/>
      <w:r w:rsidRPr="00474FFB">
        <w:t>6</w:t>
      </w:r>
      <w:r w:rsidR="00C81702" w:rsidRPr="00474FFB">
        <w:t>.</w:t>
      </w:r>
      <w:r w:rsidR="00181412">
        <w:t>8</w:t>
      </w:r>
      <w:r w:rsidRPr="00474FFB">
        <w:t xml:space="preserve">. Организация </w:t>
      </w:r>
      <w:r w:rsidR="007D17E2" w:rsidRPr="00474FFB">
        <w:t>сбора ТКО бестарным методом</w:t>
      </w:r>
      <w:r w:rsidRPr="00474FFB">
        <w:t>.</w:t>
      </w:r>
      <w:bookmarkEnd w:id="16"/>
    </w:p>
    <w:p w:rsidR="007D17E2" w:rsidRPr="00474FFB" w:rsidRDefault="00D4383B" w:rsidP="00474FFB">
      <w:pPr>
        <w:spacing w:line="276" w:lineRule="auto"/>
        <w:ind w:firstLine="709"/>
        <w:rPr>
          <w:b/>
          <w:szCs w:val="28"/>
          <w:lang w:val="ru-RU"/>
        </w:rPr>
      </w:pPr>
      <w:r>
        <w:rPr>
          <w:szCs w:val="28"/>
          <w:lang w:val="ru-RU"/>
        </w:rPr>
        <w:t>Как было отмечено в Разделе 6.1</w:t>
      </w:r>
      <w:r w:rsidR="007D17E2" w:rsidRPr="00474FFB">
        <w:rPr>
          <w:szCs w:val="28"/>
          <w:lang w:val="ru-RU"/>
        </w:rPr>
        <w:t xml:space="preserve"> настоящей главы, СанПиН 2.1.3684-21 допускает сбор и удаление (вывоз) ТКО (КГО) с территорий сельских поселений или с территорий малоэтажной застройки городских поселений бестарным методом (без накопления ТКО (КГО) на контейнерных площадках».</w:t>
      </w:r>
    </w:p>
    <w:p w:rsidR="00A64E72" w:rsidRPr="00474FFB" w:rsidRDefault="007D17E2" w:rsidP="00474FFB">
      <w:pPr>
        <w:pStyle w:val="31"/>
        <w:tabs>
          <w:tab w:val="left" w:pos="180"/>
        </w:tabs>
        <w:spacing w:after="0" w:line="276" w:lineRule="auto"/>
        <w:ind w:left="0" w:firstLine="709"/>
        <w:rPr>
          <w:sz w:val="28"/>
          <w:szCs w:val="28"/>
          <w:lang w:val="ru-RU"/>
        </w:rPr>
      </w:pPr>
      <w:r w:rsidRPr="00474FFB">
        <w:rPr>
          <w:sz w:val="28"/>
          <w:szCs w:val="28"/>
          <w:lang w:val="ru-RU"/>
        </w:rPr>
        <w:t>Бестарный метод</w:t>
      </w:r>
      <w:r w:rsidR="00A64E72" w:rsidRPr="00474FFB">
        <w:rPr>
          <w:sz w:val="28"/>
          <w:szCs w:val="28"/>
          <w:lang w:val="ru-RU"/>
        </w:rPr>
        <w:t xml:space="preserve"> сбор</w:t>
      </w:r>
      <w:r w:rsidRPr="00474FFB">
        <w:rPr>
          <w:sz w:val="28"/>
          <w:szCs w:val="28"/>
          <w:lang w:val="ru-RU"/>
        </w:rPr>
        <w:t>а</w:t>
      </w:r>
      <w:r w:rsidR="00A64E72" w:rsidRPr="00474FFB">
        <w:rPr>
          <w:sz w:val="28"/>
          <w:szCs w:val="28"/>
          <w:lang w:val="ru-RU"/>
        </w:rPr>
        <w:t xml:space="preserve"> ТКО</w:t>
      </w:r>
      <w:r w:rsidR="0066170D" w:rsidRPr="00474FFB">
        <w:rPr>
          <w:sz w:val="28"/>
          <w:szCs w:val="28"/>
          <w:lang w:val="ru-RU"/>
        </w:rPr>
        <w:t>,</w:t>
      </w:r>
      <w:r w:rsidR="00A64E72" w:rsidRPr="00474FFB">
        <w:rPr>
          <w:sz w:val="28"/>
          <w:szCs w:val="28"/>
          <w:lang w:val="ru-RU"/>
        </w:rPr>
        <w:t xml:space="preserve"> </w:t>
      </w:r>
      <w:r w:rsidR="00727F44" w:rsidRPr="00474FFB">
        <w:rPr>
          <w:sz w:val="28"/>
          <w:szCs w:val="28"/>
          <w:lang w:val="ru-RU"/>
        </w:rPr>
        <w:t>как правило</w:t>
      </w:r>
      <w:r w:rsidR="0066170D" w:rsidRPr="00474FFB">
        <w:rPr>
          <w:sz w:val="28"/>
          <w:szCs w:val="28"/>
          <w:lang w:val="ru-RU"/>
        </w:rPr>
        <w:t>,</w:t>
      </w:r>
      <w:r w:rsidR="00727F44" w:rsidRPr="00474FFB">
        <w:rPr>
          <w:sz w:val="28"/>
          <w:szCs w:val="28"/>
          <w:lang w:val="ru-RU"/>
        </w:rPr>
        <w:t xml:space="preserve"> </w:t>
      </w:r>
      <w:r w:rsidR="00A64E72" w:rsidRPr="00474FFB">
        <w:rPr>
          <w:sz w:val="28"/>
          <w:szCs w:val="28"/>
          <w:lang w:val="ru-RU"/>
        </w:rPr>
        <w:t>применяется в населенных пунктах с грунтовыми дорогами, не имеющими всесезонное транспортное сообщение, с малочисленным населением и не имеющих оборудованных мест накопления</w:t>
      </w:r>
      <w:r w:rsidR="00727F44" w:rsidRPr="00474FFB">
        <w:rPr>
          <w:sz w:val="28"/>
          <w:szCs w:val="28"/>
          <w:lang w:val="ru-RU"/>
        </w:rPr>
        <w:t xml:space="preserve"> </w:t>
      </w:r>
      <w:r w:rsidR="00A64E72" w:rsidRPr="00474FFB">
        <w:rPr>
          <w:sz w:val="28"/>
          <w:szCs w:val="28"/>
          <w:lang w:val="ru-RU"/>
        </w:rPr>
        <w:t>(контейнерных площадок).</w:t>
      </w:r>
    </w:p>
    <w:p w:rsidR="000825A8" w:rsidRPr="00474FFB" w:rsidRDefault="00A64E72" w:rsidP="00474FFB">
      <w:pPr>
        <w:pStyle w:val="31"/>
        <w:tabs>
          <w:tab w:val="left" w:pos="180"/>
        </w:tabs>
        <w:spacing w:after="0" w:line="276" w:lineRule="auto"/>
        <w:ind w:left="0" w:firstLine="709"/>
        <w:rPr>
          <w:sz w:val="28"/>
          <w:szCs w:val="28"/>
          <w:lang w:val="ru-RU"/>
        </w:rPr>
      </w:pPr>
      <w:r w:rsidRPr="00474FFB">
        <w:rPr>
          <w:sz w:val="28"/>
          <w:szCs w:val="28"/>
          <w:lang w:val="ru-RU"/>
        </w:rPr>
        <w:t xml:space="preserve">Места остановки мусоровоза по маршруту движения для </w:t>
      </w:r>
      <w:r w:rsidR="007D17E2" w:rsidRPr="00474FFB">
        <w:rPr>
          <w:sz w:val="28"/>
          <w:szCs w:val="28"/>
          <w:lang w:val="ru-RU"/>
        </w:rPr>
        <w:t xml:space="preserve">выполнения бестарного сбора </w:t>
      </w:r>
      <w:r w:rsidRPr="00474FFB">
        <w:rPr>
          <w:sz w:val="28"/>
          <w:szCs w:val="28"/>
          <w:lang w:val="ru-RU"/>
        </w:rPr>
        <w:t>Т</w:t>
      </w:r>
      <w:r w:rsidR="00727F44" w:rsidRPr="00474FFB">
        <w:rPr>
          <w:sz w:val="28"/>
          <w:szCs w:val="28"/>
          <w:lang w:val="ru-RU"/>
        </w:rPr>
        <w:t>К</w:t>
      </w:r>
      <w:r w:rsidRPr="00474FFB">
        <w:rPr>
          <w:sz w:val="28"/>
          <w:szCs w:val="28"/>
          <w:lang w:val="ru-RU"/>
        </w:rPr>
        <w:t>О определяются</w:t>
      </w:r>
      <w:r w:rsidR="000615C4" w:rsidRPr="00474FFB">
        <w:rPr>
          <w:sz w:val="28"/>
          <w:szCs w:val="28"/>
          <w:lang w:val="ru-RU"/>
        </w:rPr>
        <w:t xml:space="preserve"> или</w:t>
      </w:r>
      <w:r w:rsidRPr="00474FFB">
        <w:rPr>
          <w:sz w:val="28"/>
          <w:szCs w:val="28"/>
          <w:lang w:val="ru-RU"/>
        </w:rPr>
        <w:t xml:space="preserve"> в соответствии с договором, </w:t>
      </w:r>
      <w:r w:rsidRPr="00474FFB">
        <w:rPr>
          <w:sz w:val="28"/>
          <w:szCs w:val="28"/>
          <w:lang w:val="ru-RU"/>
        </w:rPr>
        <w:lastRenderedPageBreak/>
        <w:t>заключенным с региональным оператором</w:t>
      </w:r>
      <w:r w:rsidR="000615C4" w:rsidRPr="00474FFB">
        <w:rPr>
          <w:sz w:val="28"/>
          <w:szCs w:val="28"/>
          <w:lang w:val="ru-RU"/>
        </w:rPr>
        <w:t xml:space="preserve"> (</w:t>
      </w:r>
      <w:r w:rsidR="000615C4" w:rsidRPr="00474FFB">
        <w:rPr>
          <w:bCs/>
          <w:sz w:val="28"/>
          <w:szCs w:val="28"/>
          <w:lang w:val="ru-RU" w:eastAsia="ru-RU"/>
        </w:rPr>
        <w:t>Постановление Правительства РФ от 12 ноября 2016</w:t>
      </w:r>
      <w:r w:rsidR="000615C4" w:rsidRPr="00474FFB">
        <w:rPr>
          <w:bCs/>
          <w:sz w:val="28"/>
          <w:szCs w:val="28"/>
          <w:lang w:eastAsia="ru-RU"/>
        </w:rPr>
        <w:t> </w:t>
      </w:r>
      <w:r w:rsidR="000615C4" w:rsidRPr="00474FFB">
        <w:rPr>
          <w:bCs/>
          <w:sz w:val="28"/>
          <w:szCs w:val="28"/>
          <w:lang w:val="ru-RU" w:eastAsia="ru-RU"/>
        </w:rPr>
        <w:t>г. №</w:t>
      </w:r>
      <w:r w:rsidR="000615C4" w:rsidRPr="00474FFB">
        <w:rPr>
          <w:bCs/>
          <w:sz w:val="28"/>
          <w:szCs w:val="28"/>
          <w:lang w:eastAsia="ru-RU"/>
        </w:rPr>
        <w:t> </w:t>
      </w:r>
      <w:r w:rsidR="000615C4" w:rsidRPr="00474FFB">
        <w:rPr>
          <w:bCs/>
          <w:sz w:val="28"/>
          <w:szCs w:val="28"/>
          <w:lang w:val="ru-RU" w:eastAsia="ru-RU"/>
        </w:rPr>
        <w:t>1156 “Об обращении с твердыми коммунальными отходами и внесении изменения в постановление Правительства Российской Федерации от 25 августа 2008</w:t>
      </w:r>
      <w:r w:rsidR="000615C4" w:rsidRPr="00474FFB">
        <w:rPr>
          <w:bCs/>
          <w:sz w:val="28"/>
          <w:szCs w:val="28"/>
          <w:lang w:eastAsia="ru-RU"/>
        </w:rPr>
        <w:t> </w:t>
      </w:r>
      <w:r w:rsidR="000615C4" w:rsidRPr="00474FFB">
        <w:rPr>
          <w:bCs/>
          <w:sz w:val="28"/>
          <w:szCs w:val="28"/>
          <w:lang w:val="ru-RU" w:eastAsia="ru-RU"/>
        </w:rPr>
        <w:t>г. №</w:t>
      </w:r>
      <w:r w:rsidR="000615C4" w:rsidRPr="00474FFB">
        <w:rPr>
          <w:bCs/>
          <w:sz w:val="28"/>
          <w:szCs w:val="28"/>
          <w:lang w:eastAsia="ru-RU"/>
        </w:rPr>
        <w:t> </w:t>
      </w:r>
      <w:r w:rsidR="000615C4" w:rsidRPr="00474FFB">
        <w:rPr>
          <w:bCs/>
          <w:sz w:val="28"/>
          <w:szCs w:val="28"/>
          <w:lang w:val="ru-RU" w:eastAsia="ru-RU"/>
        </w:rPr>
        <w:t>641</w:t>
      </w:r>
      <w:r w:rsidR="000615C4" w:rsidRPr="00474FFB">
        <w:rPr>
          <w:b/>
          <w:bCs/>
          <w:sz w:val="28"/>
          <w:szCs w:val="28"/>
          <w:lang w:val="ru-RU" w:eastAsia="ru-RU"/>
        </w:rPr>
        <w:t>)</w:t>
      </w:r>
      <w:r w:rsidR="00072540" w:rsidRPr="00474FFB">
        <w:rPr>
          <w:sz w:val="28"/>
          <w:szCs w:val="28"/>
          <w:lang w:val="ru-RU"/>
        </w:rPr>
        <w:t xml:space="preserve"> или </w:t>
      </w:r>
      <w:r w:rsidR="000615C4" w:rsidRPr="00474FFB">
        <w:rPr>
          <w:sz w:val="28"/>
          <w:szCs w:val="28"/>
          <w:lang w:val="ru-RU"/>
        </w:rPr>
        <w:t>решением местного органа самоуправления.</w:t>
      </w:r>
    </w:p>
    <w:p w:rsidR="00775214" w:rsidRPr="00474FFB" w:rsidRDefault="000825A8" w:rsidP="00474FFB">
      <w:pPr>
        <w:pStyle w:val="ae"/>
        <w:spacing w:line="276" w:lineRule="auto"/>
        <w:rPr>
          <w:b/>
          <w:szCs w:val="28"/>
        </w:rPr>
      </w:pPr>
      <w:r w:rsidRPr="00474FFB">
        <w:rPr>
          <w:szCs w:val="28"/>
        </w:rPr>
        <w:t xml:space="preserve">Организация </w:t>
      </w:r>
      <w:r w:rsidR="007D17E2" w:rsidRPr="00474FFB">
        <w:rPr>
          <w:szCs w:val="28"/>
        </w:rPr>
        <w:t xml:space="preserve">бестарного </w:t>
      </w:r>
      <w:r w:rsidRPr="00474FFB">
        <w:rPr>
          <w:szCs w:val="28"/>
        </w:rPr>
        <w:t>сбора и установк</w:t>
      </w:r>
      <w:r w:rsidR="007D17E2" w:rsidRPr="00474FFB">
        <w:rPr>
          <w:szCs w:val="28"/>
        </w:rPr>
        <w:t>а</w:t>
      </w:r>
      <w:r w:rsidRPr="00474FFB">
        <w:rPr>
          <w:szCs w:val="28"/>
        </w:rPr>
        <w:t xml:space="preserve"> бункеров в сельских поселениях позволит упорядочить сбор ТКО в отдаленных населенных пунктах </w:t>
      </w:r>
      <w:r w:rsidR="000358E0">
        <w:rPr>
          <w:szCs w:val="28"/>
        </w:rPr>
        <w:t xml:space="preserve">Камчатского края </w:t>
      </w:r>
      <w:r w:rsidRPr="00474FFB">
        <w:rPr>
          <w:szCs w:val="28"/>
        </w:rPr>
        <w:t>с грунтовыми дорогами, не имеющими всесезонное транспортное сообщение, с малочисленным населением и, в связи с этим, имеющим высокую стоимость сбора и транспортировки отходов.</w:t>
      </w:r>
    </w:p>
    <w:p w:rsidR="00775214" w:rsidRDefault="00775214" w:rsidP="00D248C2">
      <w:pPr>
        <w:shd w:val="clear" w:color="auto" w:fill="FFFFFF"/>
        <w:spacing w:line="360" w:lineRule="auto"/>
        <w:ind w:right="7" w:firstLine="698"/>
        <w:rPr>
          <w:b/>
          <w:color w:val="000000"/>
          <w:szCs w:val="28"/>
          <w:lang w:val="ru-RU"/>
        </w:rPr>
      </w:pPr>
    </w:p>
    <w:sectPr w:rsidR="00775214" w:rsidSect="004370FC">
      <w:footerReference w:type="default" r:id="rId9"/>
      <w:pgSz w:w="11906" w:h="16838"/>
      <w:pgMar w:top="1134" w:right="850" w:bottom="1134" w:left="1701"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0AFF" w:rsidRDefault="00450AFF" w:rsidP="00E7355A">
      <w:r>
        <w:separator/>
      </w:r>
    </w:p>
  </w:endnote>
  <w:endnote w:type="continuationSeparator" w:id="0">
    <w:p w:rsidR="00450AFF" w:rsidRDefault="00450AFF" w:rsidP="00E7355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2783282"/>
      <w:docPartObj>
        <w:docPartGallery w:val="Page Numbers (Bottom of Page)"/>
        <w:docPartUnique/>
      </w:docPartObj>
    </w:sdtPr>
    <w:sdtContent>
      <w:p w:rsidR="002D0F07" w:rsidRDefault="001E5BC8">
        <w:pPr>
          <w:pStyle w:val="af6"/>
          <w:jc w:val="center"/>
        </w:pPr>
        <w:fldSimple w:instr=" PAGE   \* MERGEFORMAT ">
          <w:r w:rsidR="006214BF">
            <w:rPr>
              <w:noProof/>
            </w:rPr>
            <w:t>13</w:t>
          </w:r>
        </w:fldSimple>
      </w:p>
    </w:sdtContent>
  </w:sdt>
  <w:p w:rsidR="002D0F07" w:rsidRDefault="002D0F07">
    <w:pPr>
      <w:pStyle w:val="af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0AFF" w:rsidRDefault="00450AFF" w:rsidP="00E7355A">
      <w:r>
        <w:separator/>
      </w:r>
    </w:p>
  </w:footnote>
  <w:footnote w:type="continuationSeparator" w:id="0">
    <w:p w:rsidR="00450AFF" w:rsidRDefault="00450AFF" w:rsidP="00E735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8672F"/>
    <w:multiLevelType w:val="multilevel"/>
    <w:tmpl w:val="6D827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B44AEF"/>
    <w:multiLevelType w:val="hybridMultilevel"/>
    <w:tmpl w:val="6BB443EA"/>
    <w:lvl w:ilvl="0" w:tplc="053067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1767F8A"/>
    <w:multiLevelType w:val="hybridMultilevel"/>
    <w:tmpl w:val="5FE2CA6C"/>
    <w:lvl w:ilvl="0" w:tplc="21982B1C">
      <w:start w:val="1"/>
      <w:numFmt w:val="bullet"/>
      <w:lvlText w:val=""/>
      <w:lvlJc w:val="left"/>
      <w:pPr>
        <w:ind w:left="720" w:hanging="360"/>
      </w:pPr>
      <w:rPr>
        <w:rFonts w:ascii="Wingdings" w:hAnsi="Wingdings" w:hint="default"/>
      </w:rPr>
    </w:lvl>
    <w:lvl w:ilvl="1" w:tplc="5C3CCEC0" w:tentative="1">
      <w:start w:val="1"/>
      <w:numFmt w:val="bullet"/>
      <w:lvlText w:val="o"/>
      <w:lvlJc w:val="left"/>
      <w:pPr>
        <w:ind w:left="1440" w:hanging="360"/>
      </w:pPr>
      <w:rPr>
        <w:rFonts w:ascii="Courier New" w:hAnsi="Courier New" w:cs="Courier New" w:hint="default"/>
      </w:rPr>
    </w:lvl>
    <w:lvl w:ilvl="2" w:tplc="56EE843A" w:tentative="1">
      <w:start w:val="1"/>
      <w:numFmt w:val="bullet"/>
      <w:lvlText w:val=""/>
      <w:lvlJc w:val="left"/>
      <w:pPr>
        <w:ind w:left="2160" w:hanging="360"/>
      </w:pPr>
      <w:rPr>
        <w:rFonts w:ascii="Wingdings" w:hAnsi="Wingdings" w:hint="default"/>
      </w:rPr>
    </w:lvl>
    <w:lvl w:ilvl="3" w:tplc="1C1E2F9E" w:tentative="1">
      <w:start w:val="1"/>
      <w:numFmt w:val="bullet"/>
      <w:lvlText w:val=""/>
      <w:lvlJc w:val="left"/>
      <w:pPr>
        <w:ind w:left="2880" w:hanging="360"/>
      </w:pPr>
      <w:rPr>
        <w:rFonts w:ascii="Symbol" w:hAnsi="Symbol" w:hint="default"/>
      </w:rPr>
    </w:lvl>
    <w:lvl w:ilvl="4" w:tplc="1E680076" w:tentative="1">
      <w:start w:val="1"/>
      <w:numFmt w:val="bullet"/>
      <w:lvlText w:val="o"/>
      <w:lvlJc w:val="left"/>
      <w:pPr>
        <w:ind w:left="3600" w:hanging="360"/>
      </w:pPr>
      <w:rPr>
        <w:rFonts w:ascii="Courier New" w:hAnsi="Courier New" w:cs="Courier New" w:hint="default"/>
      </w:rPr>
    </w:lvl>
    <w:lvl w:ilvl="5" w:tplc="EB92CE9E" w:tentative="1">
      <w:start w:val="1"/>
      <w:numFmt w:val="bullet"/>
      <w:lvlText w:val=""/>
      <w:lvlJc w:val="left"/>
      <w:pPr>
        <w:ind w:left="4320" w:hanging="360"/>
      </w:pPr>
      <w:rPr>
        <w:rFonts w:ascii="Wingdings" w:hAnsi="Wingdings" w:hint="default"/>
      </w:rPr>
    </w:lvl>
    <w:lvl w:ilvl="6" w:tplc="2EFCDFF0" w:tentative="1">
      <w:start w:val="1"/>
      <w:numFmt w:val="bullet"/>
      <w:lvlText w:val=""/>
      <w:lvlJc w:val="left"/>
      <w:pPr>
        <w:ind w:left="5040" w:hanging="360"/>
      </w:pPr>
      <w:rPr>
        <w:rFonts w:ascii="Symbol" w:hAnsi="Symbol" w:hint="default"/>
      </w:rPr>
    </w:lvl>
    <w:lvl w:ilvl="7" w:tplc="7DB054EE" w:tentative="1">
      <w:start w:val="1"/>
      <w:numFmt w:val="bullet"/>
      <w:lvlText w:val="o"/>
      <w:lvlJc w:val="left"/>
      <w:pPr>
        <w:ind w:left="5760" w:hanging="360"/>
      </w:pPr>
      <w:rPr>
        <w:rFonts w:ascii="Courier New" w:hAnsi="Courier New" w:cs="Courier New" w:hint="default"/>
      </w:rPr>
    </w:lvl>
    <w:lvl w:ilvl="8" w:tplc="B0EAAE38" w:tentative="1">
      <w:start w:val="1"/>
      <w:numFmt w:val="bullet"/>
      <w:lvlText w:val=""/>
      <w:lvlJc w:val="left"/>
      <w:pPr>
        <w:ind w:left="6480" w:hanging="360"/>
      </w:pPr>
      <w:rPr>
        <w:rFonts w:ascii="Wingdings" w:hAnsi="Wingdings" w:hint="default"/>
      </w:rPr>
    </w:lvl>
  </w:abstractNum>
  <w:abstractNum w:abstractNumId="3">
    <w:nsid w:val="17996B30"/>
    <w:multiLevelType w:val="hybridMultilevel"/>
    <w:tmpl w:val="AD3C8772"/>
    <w:lvl w:ilvl="0" w:tplc="04190005">
      <w:numFmt w:val="bullet"/>
      <w:lvlText w:val=""/>
      <w:lvlJc w:val="left"/>
      <w:pPr>
        <w:ind w:left="1153" w:hanging="279"/>
      </w:pPr>
      <w:rPr>
        <w:rFonts w:ascii="Wingdings" w:eastAsia="Wingdings" w:hAnsi="Wingdings" w:cs="Wingdings" w:hint="default"/>
        <w:w w:val="100"/>
        <w:sz w:val="28"/>
        <w:szCs w:val="28"/>
      </w:rPr>
    </w:lvl>
    <w:lvl w:ilvl="1" w:tplc="04190003">
      <w:numFmt w:val="bullet"/>
      <w:lvlText w:val="•"/>
      <w:lvlJc w:val="left"/>
      <w:pPr>
        <w:ind w:left="2054" w:hanging="279"/>
      </w:pPr>
      <w:rPr>
        <w:rFonts w:hint="default"/>
      </w:rPr>
    </w:lvl>
    <w:lvl w:ilvl="2" w:tplc="04190005">
      <w:numFmt w:val="bullet"/>
      <w:lvlText w:val="•"/>
      <w:lvlJc w:val="left"/>
      <w:pPr>
        <w:ind w:left="2949" w:hanging="279"/>
      </w:pPr>
      <w:rPr>
        <w:rFonts w:hint="default"/>
      </w:rPr>
    </w:lvl>
    <w:lvl w:ilvl="3" w:tplc="04190001">
      <w:numFmt w:val="bullet"/>
      <w:lvlText w:val="•"/>
      <w:lvlJc w:val="left"/>
      <w:pPr>
        <w:ind w:left="3843" w:hanging="279"/>
      </w:pPr>
      <w:rPr>
        <w:rFonts w:hint="default"/>
      </w:rPr>
    </w:lvl>
    <w:lvl w:ilvl="4" w:tplc="04190003">
      <w:numFmt w:val="bullet"/>
      <w:lvlText w:val="•"/>
      <w:lvlJc w:val="left"/>
      <w:pPr>
        <w:ind w:left="4738" w:hanging="279"/>
      </w:pPr>
      <w:rPr>
        <w:rFonts w:hint="default"/>
      </w:rPr>
    </w:lvl>
    <w:lvl w:ilvl="5" w:tplc="04190005">
      <w:numFmt w:val="bullet"/>
      <w:lvlText w:val="•"/>
      <w:lvlJc w:val="left"/>
      <w:pPr>
        <w:ind w:left="5633" w:hanging="279"/>
      </w:pPr>
      <w:rPr>
        <w:rFonts w:hint="default"/>
      </w:rPr>
    </w:lvl>
    <w:lvl w:ilvl="6" w:tplc="04190001">
      <w:numFmt w:val="bullet"/>
      <w:lvlText w:val="•"/>
      <w:lvlJc w:val="left"/>
      <w:pPr>
        <w:ind w:left="6527" w:hanging="279"/>
      </w:pPr>
      <w:rPr>
        <w:rFonts w:hint="default"/>
      </w:rPr>
    </w:lvl>
    <w:lvl w:ilvl="7" w:tplc="04190003">
      <w:numFmt w:val="bullet"/>
      <w:lvlText w:val="•"/>
      <w:lvlJc w:val="left"/>
      <w:pPr>
        <w:ind w:left="7422" w:hanging="279"/>
      </w:pPr>
      <w:rPr>
        <w:rFonts w:hint="default"/>
      </w:rPr>
    </w:lvl>
    <w:lvl w:ilvl="8" w:tplc="04190005">
      <w:numFmt w:val="bullet"/>
      <w:lvlText w:val="•"/>
      <w:lvlJc w:val="left"/>
      <w:pPr>
        <w:ind w:left="8317" w:hanging="279"/>
      </w:pPr>
      <w:rPr>
        <w:rFonts w:hint="default"/>
      </w:rPr>
    </w:lvl>
  </w:abstractNum>
  <w:abstractNum w:abstractNumId="4">
    <w:nsid w:val="18680D8E"/>
    <w:multiLevelType w:val="multilevel"/>
    <w:tmpl w:val="82068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8215E0"/>
    <w:multiLevelType w:val="multilevel"/>
    <w:tmpl w:val="D6368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D325A9"/>
    <w:multiLevelType w:val="multilevel"/>
    <w:tmpl w:val="0DCCA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5D80FB6"/>
    <w:multiLevelType w:val="hybridMultilevel"/>
    <w:tmpl w:val="B86CA106"/>
    <w:lvl w:ilvl="0" w:tplc="F864AC94">
      <w:start w:val="1"/>
      <w:numFmt w:val="decimal"/>
      <w:lvlText w:val="%1."/>
      <w:lvlJc w:val="left"/>
      <w:pPr>
        <w:ind w:left="1549" w:hanging="356"/>
      </w:pPr>
      <w:rPr>
        <w:rFonts w:ascii="Times New Roman" w:eastAsia="Times New Roman" w:hAnsi="Times New Roman" w:cs="Times New Roman" w:hint="default"/>
        <w:spacing w:val="0"/>
        <w:w w:val="100"/>
        <w:sz w:val="28"/>
        <w:szCs w:val="28"/>
      </w:rPr>
    </w:lvl>
    <w:lvl w:ilvl="1" w:tplc="281894E4">
      <w:numFmt w:val="bullet"/>
      <w:lvlText w:val="•"/>
      <w:lvlJc w:val="left"/>
      <w:pPr>
        <w:ind w:left="2396" w:hanging="356"/>
      </w:pPr>
      <w:rPr>
        <w:rFonts w:hint="default"/>
      </w:rPr>
    </w:lvl>
    <w:lvl w:ilvl="2" w:tplc="8F8C61D6">
      <w:numFmt w:val="bullet"/>
      <w:lvlText w:val="•"/>
      <w:lvlJc w:val="left"/>
      <w:pPr>
        <w:ind w:left="3253" w:hanging="356"/>
      </w:pPr>
      <w:rPr>
        <w:rFonts w:hint="default"/>
      </w:rPr>
    </w:lvl>
    <w:lvl w:ilvl="3" w:tplc="E98C6314">
      <w:numFmt w:val="bullet"/>
      <w:lvlText w:val="•"/>
      <w:lvlJc w:val="left"/>
      <w:pPr>
        <w:ind w:left="4109" w:hanging="356"/>
      </w:pPr>
      <w:rPr>
        <w:rFonts w:hint="default"/>
      </w:rPr>
    </w:lvl>
    <w:lvl w:ilvl="4" w:tplc="6E3EA4E4">
      <w:numFmt w:val="bullet"/>
      <w:lvlText w:val="•"/>
      <w:lvlJc w:val="left"/>
      <w:pPr>
        <w:ind w:left="4966" w:hanging="356"/>
      </w:pPr>
      <w:rPr>
        <w:rFonts w:hint="default"/>
      </w:rPr>
    </w:lvl>
    <w:lvl w:ilvl="5" w:tplc="401284F2">
      <w:numFmt w:val="bullet"/>
      <w:lvlText w:val="•"/>
      <w:lvlJc w:val="left"/>
      <w:pPr>
        <w:ind w:left="5823" w:hanging="356"/>
      </w:pPr>
      <w:rPr>
        <w:rFonts w:hint="default"/>
      </w:rPr>
    </w:lvl>
    <w:lvl w:ilvl="6" w:tplc="A0E87714">
      <w:numFmt w:val="bullet"/>
      <w:lvlText w:val="•"/>
      <w:lvlJc w:val="left"/>
      <w:pPr>
        <w:ind w:left="6679" w:hanging="356"/>
      </w:pPr>
      <w:rPr>
        <w:rFonts w:hint="default"/>
      </w:rPr>
    </w:lvl>
    <w:lvl w:ilvl="7" w:tplc="B4F48B70">
      <w:numFmt w:val="bullet"/>
      <w:lvlText w:val="•"/>
      <w:lvlJc w:val="left"/>
      <w:pPr>
        <w:ind w:left="7536" w:hanging="356"/>
      </w:pPr>
      <w:rPr>
        <w:rFonts w:hint="default"/>
      </w:rPr>
    </w:lvl>
    <w:lvl w:ilvl="8" w:tplc="D7E65406">
      <w:numFmt w:val="bullet"/>
      <w:lvlText w:val="•"/>
      <w:lvlJc w:val="left"/>
      <w:pPr>
        <w:ind w:left="8393" w:hanging="356"/>
      </w:pPr>
      <w:rPr>
        <w:rFonts w:hint="default"/>
      </w:rPr>
    </w:lvl>
  </w:abstractNum>
  <w:abstractNum w:abstractNumId="8">
    <w:nsid w:val="2D6F287A"/>
    <w:multiLevelType w:val="multilevel"/>
    <w:tmpl w:val="0920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D825CCA"/>
    <w:multiLevelType w:val="hybridMultilevel"/>
    <w:tmpl w:val="FF201B1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E1865B0"/>
    <w:multiLevelType w:val="multilevel"/>
    <w:tmpl w:val="A7FCDA2A"/>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3EC66F0F"/>
    <w:multiLevelType w:val="hybridMultilevel"/>
    <w:tmpl w:val="15301C02"/>
    <w:lvl w:ilvl="0" w:tplc="8104E4A8">
      <w:start w:val="1"/>
      <w:numFmt w:val="decimal"/>
      <w:lvlText w:val="%1."/>
      <w:lvlJc w:val="left"/>
      <w:pPr>
        <w:ind w:left="644" w:hanging="360"/>
      </w:pPr>
      <w:rPr>
        <w:rFonts w:hint="default"/>
      </w:rPr>
    </w:lvl>
    <w:lvl w:ilvl="1" w:tplc="BCFA7404" w:tentative="1">
      <w:start w:val="1"/>
      <w:numFmt w:val="lowerLetter"/>
      <w:lvlText w:val="%2."/>
      <w:lvlJc w:val="left"/>
      <w:pPr>
        <w:ind w:left="1440" w:hanging="360"/>
      </w:pPr>
    </w:lvl>
    <w:lvl w:ilvl="2" w:tplc="20FE2466" w:tentative="1">
      <w:start w:val="1"/>
      <w:numFmt w:val="lowerRoman"/>
      <w:lvlText w:val="%3."/>
      <w:lvlJc w:val="right"/>
      <w:pPr>
        <w:ind w:left="2160" w:hanging="180"/>
      </w:pPr>
    </w:lvl>
    <w:lvl w:ilvl="3" w:tplc="B5F86674" w:tentative="1">
      <w:start w:val="1"/>
      <w:numFmt w:val="decimal"/>
      <w:lvlText w:val="%4."/>
      <w:lvlJc w:val="left"/>
      <w:pPr>
        <w:ind w:left="2880" w:hanging="360"/>
      </w:pPr>
    </w:lvl>
    <w:lvl w:ilvl="4" w:tplc="113C9B02" w:tentative="1">
      <w:start w:val="1"/>
      <w:numFmt w:val="lowerLetter"/>
      <w:lvlText w:val="%5."/>
      <w:lvlJc w:val="left"/>
      <w:pPr>
        <w:ind w:left="3600" w:hanging="360"/>
      </w:pPr>
    </w:lvl>
    <w:lvl w:ilvl="5" w:tplc="18C6B218" w:tentative="1">
      <w:start w:val="1"/>
      <w:numFmt w:val="lowerRoman"/>
      <w:lvlText w:val="%6."/>
      <w:lvlJc w:val="right"/>
      <w:pPr>
        <w:ind w:left="4320" w:hanging="180"/>
      </w:pPr>
    </w:lvl>
    <w:lvl w:ilvl="6" w:tplc="D39231A8" w:tentative="1">
      <w:start w:val="1"/>
      <w:numFmt w:val="decimal"/>
      <w:lvlText w:val="%7."/>
      <w:lvlJc w:val="left"/>
      <w:pPr>
        <w:ind w:left="5040" w:hanging="360"/>
      </w:pPr>
    </w:lvl>
    <w:lvl w:ilvl="7" w:tplc="54C6B094" w:tentative="1">
      <w:start w:val="1"/>
      <w:numFmt w:val="lowerLetter"/>
      <w:lvlText w:val="%8."/>
      <w:lvlJc w:val="left"/>
      <w:pPr>
        <w:ind w:left="5760" w:hanging="360"/>
      </w:pPr>
    </w:lvl>
    <w:lvl w:ilvl="8" w:tplc="BEB6E306" w:tentative="1">
      <w:start w:val="1"/>
      <w:numFmt w:val="lowerRoman"/>
      <w:lvlText w:val="%9."/>
      <w:lvlJc w:val="right"/>
      <w:pPr>
        <w:ind w:left="6480" w:hanging="180"/>
      </w:pPr>
    </w:lvl>
  </w:abstractNum>
  <w:abstractNum w:abstractNumId="12">
    <w:nsid w:val="44B22500"/>
    <w:multiLevelType w:val="multilevel"/>
    <w:tmpl w:val="63344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8F05BAA"/>
    <w:multiLevelType w:val="hybridMultilevel"/>
    <w:tmpl w:val="2B8E469C"/>
    <w:lvl w:ilvl="0" w:tplc="B5203D04">
      <w:start w:val="1"/>
      <w:numFmt w:val="decimal"/>
      <w:lvlText w:val="%1."/>
      <w:lvlJc w:val="left"/>
      <w:pPr>
        <w:ind w:left="502" w:hanging="360"/>
      </w:pPr>
      <w:rPr>
        <w:rFonts w:hint="default"/>
        <w:b w:val="0"/>
        <w:color w:val="000000"/>
      </w:rPr>
    </w:lvl>
    <w:lvl w:ilvl="1" w:tplc="5720D4C8" w:tentative="1">
      <w:start w:val="1"/>
      <w:numFmt w:val="lowerLetter"/>
      <w:lvlText w:val="%2."/>
      <w:lvlJc w:val="left"/>
      <w:pPr>
        <w:ind w:left="1222" w:hanging="360"/>
      </w:pPr>
    </w:lvl>
    <w:lvl w:ilvl="2" w:tplc="83943694" w:tentative="1">
      <w:start w:val="1"/>
      <w:numFmt w:val="lowerRoman"/>
      <w:lvlText w:val="%3."/>
      <w:lvlJc w:val="right"/>
      <w:pPr>
        <w:ind w:left="1942" w:hanging="180"/>
      </w:pPr>
    </w:lvl>
    <w:lvl w:ilvl="3" w:tplc="26283D44" w:tentative="1">
      <w:start w:val="1"/>
      <w:numFmt w:val="decimal"/>
      <w:lvlText w:val="%4."/>
      <w:lvlJc w:val="left"/>
      <w:pPr>
        <w:ind w:left="2662" w:hanging="360"/>
      </w:pPr>
    </w:lvl>
    <w:lvl w:ilvl="4" w:tplc="B0121568" w:tentative="1">
      <w:start w:val="1"/>
      <w:numFmt w:val="lowerLetter"/>
      <w:lvlText w:val="%5."/>
      <w:lvlJc w:val="left"/>
      <w:pPr>
        <w:ind w:left="3382" w:hanging="360"/>
      </w:pPr>
    </w:lvl>
    <w:lvl w:ilvl="5" w:tplc="BA6090DA" w:tentative="1">
      <w:start w:val="1"/>
      <w:numFmt w:val="lowerRoman"/>
      <w:lvlText w:val="%6."/>
      <w:lvlJc w:val="right"/>
      <w:pPr>
        <w:ind w:left="4102" w:hanging="180"/>
      </w:pPr>
    </w:lvl>
    <w:lvl w:ilvl="6" w:tplc="81BC7EA4" w:tentative="1">
      <w:start w:val="1"/>
      <w:numFmt w:val="decimal"/>
      <w:lvlText w:val="%7."/>
      <w:lvlJc w:val="left"/>
      <w:pPr>
        <w:ind w:left="4822" w:hanging="360"/>
      </w:pPr>
    </w:lvl>
    <w:lvl w:ilvl="7" w:tplc="D9E27056" w:tentative="1">
      <w:start w:val="1"/>
      <w:numFmt w:val="lowerLetter"/>
      <w:lvlText w:val="%8."/>
      <w:lvlJc w:val="left"/>
      <w:pPr>
        <w:ind w:left="5542" w:hanging="360"/>
      </w:pPr>
    </w:lvl>
    <w:lvl w:ilvl="8" w:tplc="EB6E9B8E" w:tentative="1">
      <w:start w:val="1"/>
      <w:numFmt w:val="lowerRoman"/>
      <w:lvlText w:val="%9."/>
      <w:lvlJc w:val="right"/>
      <w:pPr>
        <w:ind w:left="6262" w:hanging="180"/>
      </w:pPr>
    </w:lvl>
  </w:abstractNum>
  <w:abstractNum w:abstractNumId="14">
    <w:nsid w:val="4FD613B9"/>
    <w:multiLevelType w:val="hybridMultilevel"/>
    <w:tmpl w:val="29806D04"/>
    <w:lvl w:ilvl="0" w:tplc="3398C6F6">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4242354"/>
    <w:multiLevelType w:val="multilevel"/>
    <w:tmpl w:val="15303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2851EAE"/>
    <w:multiLevelType w:val="hybridMultilevel"/>
    <w:tmpl w:val="9410CA00"/>
    <w:lvl w:ilvl="0" w:tplc="B97AEF6C">
      <w:start w:val="1"/>
      <w:numFmt w:val="decimal"/>
      <w:lvlText w:val="%1."/>
      <w:lvlJc w:val="left"/>
      <w:pPr>
        <w:tabs>
          <w:tab w:val="num" w:pos="1560"/>
        </w:tabs>
        <w:ind w:left="1560" w:hanging="360"/>
      </w:pPr>
      <w:rPr>
        <w:rFonts w:hint="default"/>
      </w:rPr>
    </w:lvl>
    <w:lvl w:ilvl="1" w:tplc="96D4B9CC" w:tentative="1">
      <w:start w:val="1"/>
      <w:numFmt w:val="bullet"/>
      <w:lvlText w:val="o"/>
      <w:lvlJc w:val="left"/>
      <w:pPr>
        <w:tabs>
          <w:tab w:val="num" w:pos="1440"/>
        </w:tabs>
        <w:ind w:left="1440" w:hanging="360"/>
      </w:pPr>
      <w:rPr>
        <w:rFonts w:ascii="Courier New" w:hAnsi="Courier New" w:cs="Courier New" w:hint="default"/>
      </w:rPr>
    </w:lvl>
    <w:lvl w:ilvl="2" w:tplc="3FF4FDD4" w:tentative="1">
      <w:start w:val="1"/>
      <w:numFmt w:val="bullet"/>
      <w:lvlText w:val=""/>
      <w:lvlJc w:val="left"/>
      <w:pPr>
        <w:tabs>
          <w:tab w:val="num" w:pos="2160"/>
        </w:tabs>
        <w:ind w:left="2160" w:hanging="360"/>
      </w:pPr>
      <w:rPr>
        <w:rFonts w:ascii="Wingdings" w:hAnsi="Wingdings" w:hint="default"/>
      </w:rPr>
    </w:lvl>
    <w:lvl w:ilvl="3" w:tplc="641876EC" w:tentative="1">
      <w:start w:val="1"/>
      <w:numFmt w:val="bullet"/>
      <w:lvlText w:val=""/>
      <w:lvlJc w:val="left"/>
      <w:pPr>
        <w:tabs>
          <w:tab w:val="num" w:pos="2880"/>
        </w:tabs>
        <w:ind w:left="2880" w:hanging="360"/>
      </w:pPr>
      <w:rPr>
        <w:rFonts w:ascii="Symbol" w:hAnsi="Symbol" w:hint="default"/>
      </w:rPr>
    </w:lvl>
    <w:lvl w:ilvl="4" w:tplc="C3A8A808" w:tentative="1">
      <w:start w:val="1"/>
      <w:numFmt w:val="bullet"/>
      <w:lvlText w:val="o"/>
      <w:lvlJc w:val="left"/>
      <w:pPr>
        <w:tabs>
          <w:tab w:val="num" w:pos="3600"/>
        </w:tabs>
        <w:ind w:left="3600" w:hanging="360"/>
      </w:pPr>
      <w:rPr>
        <w:rFonts w:ascii="Courier New" w:hAnsi="Courier New" w:cs="Courier New" w:hint="default"/>
      </w:rPr>
    </w:lvl>
    <w:lvl w:ilvl="5" w:tplc="DDAEF944" w:tentative="1">
      <w:start w:val="1"/>
      <w:numFmt w:val="bullet"/>
      <w:lvlText w:val=""/>
      <w:lvlJc w:val="left"/>
      <w:pPr>
        <w:tabs>
          <w:tab w:val="num" w:pos="4320"/>
        </w:tabs>
        <w:ind w:left="4320" w:hanging="360"/>
      </w:pPr>
      <w:rPr>
        <w:rFonts w:ascii="Wingdings" w:hAnsi="Wingdings" w:hint="default"/>
      </w:rPr>
    </w:lvl>
    <w:lvl w:ilvl="6" w:tplc="2E6C6ED2" w:tentative="1">
      <w:start w:val="1"/>
      <w:numFmt w:val="bullet"/>
      <w:lvlText w:val=""/>
      <w:lvlJc w:val="left"/>
      <w:pPr>
        <w:tabs>
          <w:tab w:val="num" w:pos="5040"/>
        </w:tabs>
        <w:ind w:left="5040" w:hanging="360"/>
      </w:pPr>
      <w:rPr>
        <w:rFonts w:ascii="Symbol" w:hAnsi="Symbol" w:hint="default"/>
      </w:rPr>
    </w:lvl>
    <w:lvl w:ilvl="7" w:tplc="0AC6C338" w:tentative="1">
      <w:start w:val="1"/>
      <w:numFmt w:val="bullet"/>
      <w:lvlText w:val="o"/>
      <w:lvlJc w:val="left"/>
      <w:pPr>
        <w:tabs>
          <w:tab w:val="num" w:pos="5760"/>
        </w:tabs>
        <w:ind w:left="5760" w:hanging="360"/>
      </w:pPr>
      <w:rPr>
        <w:rFonts w:ascii="Courier New" w:hAnsi="Courier New" w:cs="Courier New" w:hint="default"/>
      </w:rPr>
    </w:lvl>
    <w:lvl w:ilvl="8" w:tplc="C97E6C0C" w:tentative="1">
      <w:start w:val="1"/>
      <w:numFmt w:val="bullet"/>
      <w:lvlText w:val=""/>
      <w:lvlJc w:val="left"/>
      <w:pPr>
        <w:tabs>
          <w:tab w:val="num" w:pos="6480"/>
        </w:tabs>
        <w:ind w:left="6480" w:hanging="360"/>
      </w:pPr>
      <w:rPr>
        <w:rFonts w:ascii="Wingdings" w:hAnsi="Wingdings" w:hint="default"/>
      </w:rPr>
    </w:lvl>
  </w:abstractNum>
  <w:abstractNum w:abstractNumId="17">
    <w:nsid w:val="7BBC314E"/>
    <w:multiLevelType w:val="multilevel"/>
    <w:tmpl w:val="5DBEA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7"/>
  </w:num>
  <w:num w:numId="3">
    <w:abstractNumId w:val="3"/>
  </w:num>
  <w:num w:numId="4">
    <w:abstractNumId w:val="17"/>
  </w:num>
  <w:num w:numId="5">
    <w:abstractNumId w:val="15"/>
  </w:num>
  <w:num w:numId="6">
    <w:abstractNumId w:val="8"/>
  </w:num>
  <w:num w:numId="7">
    <w:abstractNumId w:val="6"/>
  </w:num>
  <w:num w:numId="8">
    <w:abstractNumId w:val="0"/>
  </w:num>
  <w:num w:numId="9">
    <w:abstractNumId w:val="4"/>
  </w:num>
  <w:num w:numId="10">
    <w:abstractNumId w:val="5"/>
  </w:num>
  <w:num w:numId="11">
    <w:abstractNumId w:val="12"/>
  </w:num>
  <w:num w:numId="12">
    <w:abstractNumId w:val="14"/>
  </w:num>
  <w:num w:numId="13">
    <w:abstractNumId w:val="13"/>
  </w:num>
  <w:num w:numId="14">
    <w:abstractNumId w:val="16"/>
  </w:num>
  <w:num w:numId="15">
    <w:abstractNumId w:val="1"/>
  </w:num>
  <w:num w:numId="16">
    <w:abstractNumId w:val="11"/>
  </w:num>
  <w:num w:numId="17">
    <w:abstractNumId w:val="10"/>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rsids>
    <w:rsidRoot w:val="000B0D92"/>
    <w:rsid w:val="00000808"/>
    <w:rsid w:val="00002A30"/>
    <w:rsid w:val="00002F30"/>
    <w:rsid w:val="00002F5B"/>
    <w:rsid w:val="00003D9D"/>
    <w:rsid w:val="00004000"/>
    <w:rsid w:val="00005314"/>
    <w:rsid w:val="00006125"/>
    <w:rsid w:val="00007128"/>
    <w:rsid w:val="0000762A"/>
    <w:rsid w:val="00010BB0"/>
    <w:rsid w:val="0001164E"/>
    <w:rsid w:val="000121A3"/>
    <w:rsid w:val="00012B5B"/>
    <w:rsid w:val="00012BCA"/>
    <w:rsid w:val="000130EB"/>
    <w:rsid w:val="0001368B"/>
    <w:rsid w:val="00013B88"/>
    <w:rsid w:val="000140A4"/>
    <w:rsid w:val="000147DA"/>
    <w:rsid w:val="000156CE"/>
    <w:rsid w:val="00015BD3"/>
    <w:rsid w:val="00015F18"/>
    <w:rsid w:val="00016C81"/>
    <w:rsid w:val="000178A0"/>
    <w:rsid w:val="00017953"/>
    <w:rsid w:val="000218D9"/>
    <w:rsid w:val="00021A29"/>
    <w:rsid w:val="000246A7"/>
    <w:rsid w:val="0002504F"/>
    <w:rsid w:val="00025E8D"/>
    <w:rsid w:val="00026D6F"/>
    <w:rsid w:val="00026F34"/>
    <w:rsid w:val="00027492"/>
    <w:rsid w:val="000278F1"/>
    <w:rsid w:val="00032C99"/>
    <w:rsid w:val="00032CFB"/>
    <w:rsid w:val="00032D21"/>
    <w:rsid w:val="00032F8D"/>
    <w:rsid w:val="00033846"/>
    <w:rsid w:val="00033ABA"/>
    <w:rsid w:val="000358E0"/>
    <w:rsid w:val="00035BAD"/>
    <w:rsid w:val="00036E80"/>
    <w:rsid w:val="000370A1"/>
    <w:rsid w:val="000371C9"/>
    <w:rsid w:val="000379CE"/>
    <w:rsid w:val="00037E49"/>
    <w:rsid w:val="00040653"/>
    <w:rsid w:val="00040673"/>
    <w:rsid w:val="00041353"/>
    <w:rsid w:val="00041CB0"/>
    <w:rsid w:val="00042739"/>
    <w:rsid w:val="00042CB2"/>
    <w:rsid w:val="000444EB"/>
    <w:rsid w:val="00044805"/>
    <w:rsid w:val="00044A55"/>
    <w:rsid w:val="00044F80"/>
    <w:rsid w:val="000453C5"/>
    <w:rsid w:val="000454C3"/>
    <w:rsid w:val="00045811"/>
    <w:rsid w:val="0004614A"/>
    <w:rsid w:val="00046941"/>
    <w:rsid w:val="00047462"/>
    <w:rsid w:val="000477A3"/>
    <w:rsid w:val="000478DC"/>
    <w:rsid w:val="00047D81"/>
    <w:rsid w:val="00050A55"/>
    <w:rsid w:val="0005114C"/>
    <w:rsid w:val="0005143D"/>
    <w:rsid w:val="0005154C"/>
    <w:rsid w:val="0005221A"/>
    <w:rsid w:val="000525BA"/>
    <w:rsid w:val="00052857"/>
    <w:rsid w:val="00052E36"/>
    <w:rsid w:val="000546C1"/>
    <w:rsid w:val="000546FC"/>
    <w:rsid w:val="00054A95"/>
    <w:rsid w:val="000557F9"/>
    <w:rsid w:val="000568F9"/>
    <w:rsid w:val="00057680"/>
    <w:rsid w:val="00057710"/>
    <w:rsid w:val="00057CDB"/>
    <w:rsid w:val="000600AA"/>
    <w:rsid w:val="00061422"/>
    <w:rsid w:val="000615C4"/>
    <w:rsid w:val="000617A3"/>
    <w:rsid w:val="00061CD2"/>
    <w:rsid w:val="0006262D"/>
    <w:rsid w:val="00063C78"/>
    <w:rsid w:val="00063FB1"/>
    <w:rsid w:val="000649AE"/>
    <w:rsid w:val="00064C1F"/>
    <w:rsid w:val="0006565E"/>
    <w:rsid w:val="0006567A"/>
    <w:rsid w:val="00065EAB"/>
    <w:rsid w:val="0006659A"/>
    <w:rsid w:val="00066A24"/>
    <w:rsid w:val="000675CF"/>
    <w:rsid w:val="000678E6"/>
    <w:rsid w:val="000718A7"/>
    <w:rsid w:val="00072540"/>
    <w:rsid w:val="000728C9"/>
    <w:rsid w:val="000737FA"/>
    <w:rsid w:val="00073B43"/>
    <w:rsid w:val="00073DFF"/>
    <w:rsid w:val="00074BE5"/>
    <w:rsid w:val="00075839"/>
    <w:rsid w:val="000759C6"/>
    <w:rsid w:val="00075A94"/>
    <w:rsid w:val="00075D5C"/>
    <w:rsid w:val="000763FD"/>
    <w:rsid w:val="0007687B"/>
    <w:rsid w:val="00076CED"/>
    <w:rsid w:val="00076FA6"/>
    <w:rsid w:val="00077294"/>
    <w:rsid w:val="000776AE"/>
    <w:rsid w:val="000777D8"/>
    <w:rsid w:val="00080526"/>
    <w:rsid w:val="00080D74"/>
    <w:rsid w:val="000817E8"/>
    <w:rsid w:val="000820F8"/>
    <w:rsid w:val="000821D4"/>
    <w:rsid w:val="0008225F"/>
    <w:rsid w:val="000825A8"/>
    <w:rsid w:val="00082657"/>
    <w:rsid w:val="000826B4"/>
    <w:rsid w:val="000829CE"/>
    <w:rsid w:val="00082FF9"/>
    <w:rsid w:val="000830D8"/>
    <w:rsid w:val="00083622"/>
    <w:rsid w:val="00083717"/>
    <w:rsid w:val="00083B88"/>
    <w:rsid w:val="000844B3"/>
    <w:rsid w:val="00085A86"/>
    <w:rsid w:val="00085CC3"/>
    <w:rsid w:val="00086FA1"/>
    <w:rsid w:val="000870EC"/>
    <w:rsid w:val="000916FC"/>
    <w:rsid w:val="00091AF1"/>
    <w:rsid w:val="00092324"/>
    <w:rsid w:val="0009237F"/>
    <w:rsid w:val="00093C3F"/>
    <w:rsid w:val="000941C0"/>
    <w:rsid w:val="00094EA9"/>
    <w:rsid w:val="0009565E"/>
    <w:rsid w:val="0009611A"/>
    <w:rsid w:val="000971A7"/>
    <w:rsid w:val="00097508"/>
    <w:rsid w:val="0009762B"/>
    <w:rsid w:val="000976E3"/>
    <w:rsid w:val="000A03A2"/>
    <w:rsid w:val="000A06DC"/>
    <w:rsid w:val="000A1817"/>
    <w:rsid w:val="000A2C4B"/>
    <w:rsid w:val="000A2D76"/>
    <w:rsid w:val="000A366C"/>
    <w:rsid w:val="000A3CBD"/>
    <w:rsid w:val="000A3E4D"/>
    <w:rsid w:val="000A448E"/>
    <w:rsid w:val="000A4937"/>
    <w:rsid w:val="000A6F8B"/>
    <w:rsid w:val="000A737E"/>
    <w:rsid w:val="000A7747"/>
    <w:rsid w:val="000B0D92"/>
    <w:rsid w:val="000B0F1A"/>
    <w:rsid w:val="000B23A5"/>
    <w:rsid w:val="000B264C"/>
    <w:rsid w:val="000B2FF2"/>
    <w:rsid w:val="000B39D1"/>
    <w:rsid w:val="000B3ECA"/>
    <w:rsid w:val="000B403E"/>
    <w:rsid w:val="000B4109"/>
    <w:rsid w:val="000B42E7"/>
    <w:rsid w:val="000B4B6E"/>
    <w:rsid w:val="000B5A39"/>
    <w:rsid w:val="000B633B"/>
    <w:rsid w:val="000B6725"/>
    <w:rsid w:val="000B7F81"/>
    <w:rsid w:val="000C0F76"/>
    <w:rsid w:val="000C162B"/>
    <w:rsid w:val="000C1BBA"/>
    <w:rsid w:val="000C1DC6"/>
    <w:rsid w:val="000C2933"/>
    <w:rsid w:val="000C311F"/>
    <w:rsid w:val="000C3663"/>
    <w:rsid w:val="000C36C6"/>
    <w:rsid w:val="000C3CBB"/>
    <w:rsid w:val="000C4546"/>
    <w:rsid w:val="000C4DF8"/>
    <w:rsid w:val="000C4F50"/>
    <w:rsid w:val="000C5513"/>
    <w:rsid w:val="000C5F66"/>
    <w:rsid w:val="000C6261"/>
    <w:rsid w:val="000C68CF"/>
    <w:rsid w:val="000D0224"/>
    <w:rsid w:val="000D1F43"/>
    <w:rsid w:val="000D1F76"/>
    <w:rsid w:val="000D2CB8"/>
    <w:rsid w:val="000D2DEE"/>
    <w:rsid w:val="000D3A4F"/>
    <w:rsid w:val="000D49ED"/>
    <w:rsid w:val="000D4EC4"/>
    <w:rsid w:val="000D5CFA"/>
    <w:rsid w:val="000D6265"/>
    <w:rsid w:val="000D6CC5"/>
    <w:rsid w:val="000D6E28"/>
    <w:rsid w:val="000D6ED6"/>
    <w:rsid w:val="000E0136"/>
    <w:rsid w:val="000E01E7"/>
    <w:rsid w:val="000E0BB3"/>
    <w:rsid w:val="000E0DA9"/>
    <w:rsid w:val="000E2368"/>
    <w:rsid w:val="000E2E03"/>
    <w:rsid w:val="000E30EC"/>
    <w:rsid w:val="000E3B9B"/>
    <w:rsid w:val="000E3CF0"/>
    <w:rsid w:val="000E3D56"/>
    <w:rsid w:val="000E41C5"/>
    <w:rsid w:val="000E469E"/>
    <w:rsid w:val="000E59AE"/>
    <w:rsid w:val="000F076F"/>
    <w:rsid w:val="000F0B13"/>
    <w:rsid w:val="000F0B66"/>
    <w:rsid w:val="000F1645"/>
    <w:rsid w:val="000F16CF"/>
    <w:rsid w:val="000F3064"/>
    <w:rsid w:val="000F37DA"/>
    <w:rsid w:val="000F448D"/>
    <w:rsid w:val="000F5B84"/>
    <w:rsid w:val="000F5E70"/>
    <w:rsid w:val="000F6386"/>
    <w:rsid w:val="000F673B"/>
    <w:rsid w:val="000F74B7"/>
    <w:rsid w:val="001003A0"/>
    <w:rsid w:val="0010148D"/>
    <w:rsid w:val="00101563"/>
    <w:rsid w:val="00101993"/>
    <w:rsid w:val="00102C05"/>
    <w:rsid w:val="001031CB"/>
    <w:rsid w:val="00103781"/>
    <w:rsid w:val="00103C75"/>
    <w:rsid w:val="0010446C"/>
    <w:rsid w:val="00104A9D"/>
    <w:rsid w:val="00104F77"/>
    <w:rsid w:val="001057FA"/>
    <w:rsid w:val="00107282"/>
    <w:rsid w:val="001079A8"/>
    <w:rsid w:val="00107F79"/>
    <w:rsid w:val="001111A5"/>
    <w:rsid w:val="00111811"/>
    <w:rsid w:val="001126F2"/>
    <w:rsid w:val="001133C8"/>
    <w:rsid w:val="001134E0"/>
    <w:rsid w:val="00113883"/>
    <w:rsid w:val="0011422F"/>
    <w:rsid w:val="00114638"/>
    <w:rsid w:val="0011492C"/>
    <w:rsid w:val="00114CC5"/>
    <w:rsid w:val="00114F15"/>
    <w:rsid w:val="00115F11"/>
    <w:rsid w:val="00115F8F"/>
    <w:rsid w:val="00116E39"/>
    <w:rsid w:val="00117875"/>
    <w:rsid w:val="001200A4"/>
    <w:rsid w:val="00120659"/>
    <w:rsid w:val="00121F0D"/>
    <w:rsid w:val="00122331"/>
    <w:rsid w:val="00122E00"/>
    <w:rsid w:val="00124A1E"/>
    <w:rsid w:val="00124C43"/>
    <w:rsid w:val="00124C8A"/>
    <w:rsid w:val="00125152"/>
    <w:rsid w:val="0012616A"/>
    <w:rsid w:val="0012636F"/>
    <w:rsid w:val="00126B00"/>
    <w:rsid w:val="00130297"/>
    <w:rsid w:val="0013062F"/>
    <w:rsid w:val="00131127"/>
    <w:rsid w:val="001315C0"/>
    <w:rsid w:val="00131FD4"/>
    <w:rsid w:val="001333E5"/>
    <w:rsid w:val="001336B7"/>
    <w:rsid w:val="00135072"/>
    <w:rsid w:val="00135873"/>
    <w:rsid w:val="00135A2C"/>
    <w:rsid w:val="00135C18"/>
    <w:rsid w:val="0013680A"/>
    <w:rsid w:val="0013681F"/>
    <w:rsid w:val="00136A29"/>
    <w:rsid w:val="00136B4A"/>
    <w:rsid w:val="001410B1"/>
    <w:rsid w:val="0014148D"/>
    <w:rsid w:val="00141DE1"/>
    <w:rsid w:val="00142506"/>
    <w:rsid w:val="00142CFB"/>
    <w:rsid w:val="00142D1A"/>
    <w:rsid w:val="00142E63"/>
    <w:rsid w:val="001448DE"/>
    <w:rsid w:val="00144AF8"/>
    <w:rsid w:val="00144E0D"/>
    <w:rsid w:val="00145BD7"/>
    <w:rsid w:val="001460EE"/>
    <w:rsid w:val="00146ABC"/>
    <w:rsid w:val="00146C44"/>
    <w:rsid w:val="0014705F"/>
    <w:rsid w:val="00147BB2"/>
    <w:rsid w:val="00147D7A"/>
    <w:rsid w:val="00151695"/>
    <w:rsid w:val="001520CA"/>
    <w:rsid w:val="00152BDB"/>
    <w:rsid w:val="00152C33"/>
    <w:rsid w:val="001540EB"/>
    <w:rsid w:val="0015466B"/>
    <w:rsid w:val="00154DD7"/>
    <w:rsid w:val="00154EA0"/>
    <w:rsid w:val="001551A4"/>
    <w:rsid w:val="00155222"/>
    <w:rsid w:val="00155295"/>
    <w:rsid w:val="00155388"/>
    <w:rsid w:val="00155420"/>
    <w:rsid w:val="0015604E"/>
    <w:rsid w:val="00156CAD"/>
    <w:rsid w:val="00157C0B"/>
    <w:rsid w:val="001608CE"/>
    <w:rsid w:val="0016109C"/>
    <w:rsid w:val="001626E1"/>
    <w:rsid w:val="00162ABB"/>
    <w:rsid w:val="0016398F"/>
    <w:rsid w:val="00165FAD"/>
    <w:rsid w:val="001662B3"/>
    <w:rsid w:val="001664CE"/>
    <w:rsid w:val="00166A66"/>
    <w:rsid w:val="00166CAB"/>
    <w:rsid w:val="00170D1E"/>
    <w:rsid w:val="0017282B"/>
    <w:rsid w:val="0017491A"/>
    <w:rsid w:val="001750B2"/>
    <w:rsid w:val="001760D5"/>
    <w:rsid w:val="001767CF"/>
    <w:rsid w:val="00176C60"/>
    <w:rsid w:val="001770EA"/>
    <w:rsid w:val="001804DD"/>
    <w:rsid w:val="0018132A"/>
    <w:rsid w:val="00181412"/>
    <w:rsid w:val="00181C96"/>
    <w:rsid w:val="0018270B"/>
    <w:rsid w:val="001828A1"/>
    <w:rsid w:val="00182DFB"/>
    <w:rsid w:val="00182F8C"/>
    <w:rsid w:val="00183449"/>
    <w:rsid w:val="00183C7D"/>
    <w:rsid w:val="00183D32"/>
    <w:rsid w:val="00183F98"/>
    <w:rsid w:val="00184771"/>
    <w:rsid w:val="00184D20"/>
    <w:rsid w:val="001850A5"/>
    <w:rsid w:val="00185192"/>
    <w:rsid w:val="00185645"/>
    <w:rsid w:val="001856E9"/>
    <w:rsid w:val="00185ADB"/>
    <w:rsid w:val="001871BD"/>
    <w:rsid w:val="00187892"/>
    <w:rsid w:val="00191404"/>
    <w:rsid w:val="0019165C"/>
    <w:rsid w:val="001916BE"/>
    <w:rsid w:val="00192FAC"/>
    <w:rsid w:val="00193FDD"/>
    <w:rsid w:val="00194B76"/>
    <w:rsid w:val="0019520F"/>
    <w:rsid w:val="0019521F"/>
    <w:rsid w:val="00195A40"/>
    <w:rsid w:val="00195B5D"/>
    <w:rsid w:val="00195C88"/>
    <w:rsid w:val="00195EDC"/>
    <w:rsid w:val="00197305"/>
    <w:rsid w:val="00197371"/>
    <w:rsid w:val="00197A2F"/>
    <w:rsid w:val="00197D57"/>
    <w:rsid w:val="001A0854"/>
    <w:rsid w:val="001A0DA9"/>
    <w:rsid w:val="001A181B"/>
    <w:rsid w:val="001A3139"/>
    <w:rsid w:val="001A3C30"/>
    <w:rsid w:val="001A3CF2"/>
    <w:rsid w:val="001A46A2"/>
    <w:rsid w:val="001A5367"/>
    <w:rsid w:val="001A5A5F"/>
    <w:rsid w:val="001A5BE7"/>
    <w:rsid w:val="001A65CC"/>
    <w:rsid w:val="001A6B47"/>
    <w:rsid w:val="001A72CE"/>
    <w:rsid w:val="001B3565"/>
    <w:rsid w:val="001B3946"/>
    <w:rsid w:val="001B39ED"/>
    <w:rsid w:val="001B449F"/>
    <w:rsid w:val="001B4FF3"/>
    <w:rsid w:val="001B5BCB"/>
    <w:rsid w:val="001B6BCC"/>
    <w:rsid w:val="001B74AD"/>
    <w:rsid w:val="001B7580"/>
    <w:rsid w:val="001B75D8"/>
    <w:rsid w:val="001C1F8F"/>
    <w:rsid w:val="001C208F"/>
    <w:rsid w:val="001C2C83"/>
    <w:rsid w:val="001C3842"/>
    <w:rsid w:val="001C3FCD"/>
    <w:rsid w:val="001C5085"/>
    <w:rsid w:val="001C6252"/>
    <w:rsid w:val="001C67F9"/>
    <w:rsid w:val="001C756A"/>
    <w:rsid w:val="001D02FA"/>
    <w:rsid w:val="001D125F"/>
    <w:rsid w:val="001D1F70"/>
    <w:rsid w:val="001D4777"/>
    <w:rsid w:val="001D4D97"/>
    <w:rsid w:val="001D584E"/>
    <w:rsid w:val="001D5A55"/>
    <w:rsid w:val="001D6821"/>
    <w:rsid w:val="001D75DE"/>
    <w:rsid w:val="001D7B5C"/>
    <w:rsid w:val="001E115E"/>
    <w:rsid w:val="001E1B56"/>
    <w:rsid w:val="001E1B89"/>
    <w:rsid w:val="001E1DA7"/>
    <w:rsid w:val="001E2EBC"/>
    <w:rsid w:val="001E34B3"/>
    <w:rsid w:val="001E4233"/>
    <w:rsid w:val="001E44ED"/>
    <w:rsid w:val="001E5BC8"/>
    <w:rsid w:val="001E5DF0"/>
    <w:rsid w:val="001E6150"/>
    <w:rsid w:val="001E69CE"/>
    <w:rsid w:val="001E6DFF"/>
    <w:rsid w:val="001E7226"/>
    <w:rsid w:val="001F0110"/>
    <w:rsid w:val="001F0B81"/>
    <w:rsid w:val="001F0BAB"/>
    <w:rsid w:val="001F22CC"/>
    <w:rsid w:val="001F2BCF"/>
    <w:rsid w:val="001F2C2F"/>
    <w:rsid w:val="001F2CD7"/>
    <w:rsid w:val="001F43A4"/>
    <w:rsid w:val="001F447F"/>
    <w:rsid w:val="001F557F"/>
    <w:rsid w:val="001F5BEE"/>
    <w:rsid w:val="001F5CFB"/>
    <w:rsid w:val="001F6198"/>
    <w:rsid w:val="001F723E"/>
    <w:rsid w:val="001F7F6E"/>
    <w:rsid w:val="00201254"/>
    <w:rsid w:val="0020214A"/>
    <w:rsid w:val="002025CF"/>
    <w:rsid w:val="002047B3"/>
    <w:rsid w:val="00205311"/>
    <w:rsid w:val="00205DF4"/>
    <w:rsid w:val="002062A7"/>
    <w:rsid w:val="00206E5A"/>
    <w:rsid w:val="00211955"/>
    <w:rsid w:val="00211C32"/>
    <w:rsid w:val="002138BE"/>
    <w:rsid w:val="00213DF8"/>
    <w:rsid w:val="0021582B"/>
    <w:rsid w:val="002158D7"/>
    <w:rsid w:val="002167BC"/>
    <w:rsid w:val="00220A5C"/>
    <w:rsid w:val="00221489"/>
    <w:rsid w:val="00223891"/>
    <w:rsid w:val="00225551"/>
    <w:rsid w:val="002257B1"/>
    <w:rsid w:val="00225ECE"/>
    <w:rsid w:val="00225F6E"/>
    <w:rsid w:val="00226424"/>
    <w:rsid w:val="002266FF"/>
    <w:rsid w:val="00226D81"/>
    <w:rsid w:val="00226EC7"/>
    <w:rsid w:val="0023050A"/>
    <w:rsid w:val="00230A5A"/>
    <w:rsid w:val="00231834"/>
    <w:rsid w:val="002318C0"/>
    <w:rsid w:val="002319FF"/>
    <w:rsid w:val="00232537"/>
    <w:rsid w:val="00232691"/>
    <w:rsid w:val="002328BA"/>
    <w:rsid w:val="00232C8A"/>
    <w:rsid w:val="002340D7"/>
    <w:rsid w:val="00234736"/>
    <w:rsid w:val="00235775"/>
    <w:rsid w:val="00235CC5"/>
    <w:rsid w:val="00235E35"/>
    <w:rsid w:val="00236230"/>
    <w:rsid w:val="00236DAC"/>
    <w:rsid w:val="0023758A"/>
    <w:rsid w:val="002375AA"/>
    <w:rsid w:val="00237C3F"/>
    <w:rsid w:val="0024040A"/>
    <w:rsid w:val="002419B9"/>
    <w:rsid w:val="00242AB7"/>
    <w:rsid w:val="00244A2E"/>
    <w:rsid w:val="00245437"/>
    <w:rsid w:val="002456EB"/>
    <w:rsid w:val="00245C3B"/>
    <w:rsid w:val="00245E8E"/>
    <w:rsid w:val="00246163"/>
    <w:rsid w:val="00247338"/>
    <w:rsid w:val="00247598"/>
    <w:rsid w:val="0024768E"/>
    <w:rsid w:val="00247F56"/>
    <w:rsid w:val="00252931"/>
    <w:rsid w:val="00252B7F"/>
    <w:rsid w:val="00252EC5"/>
    <w:rsid w:val="00252FBE"/>
    <w:rsid w:val="00252FDA"/>
    <w:rsid w:val="002530BE"/>
    <w:rsid w:val="00253317"/>
    <w:rsid w:val="00253BA4"/>
    <w:rsid w:val="00254C92"/>
    <w:rsid w:val="00255667"/>
    <w:rsid w:val="002558C6"/>
    <w:rsid w:val="00256D8B"/>
    <w:rsid w:val="00256DC8"/>
    <w:rsid w:val="002579CA"/>
    <w:rsid w:val="002610BB"/>
    <w:rsid w:val="0026122D"/>
    <w:rsid w:val="00261EAA"/>
    <w:rsid w:val="00261FA2"/>
    <w:rsid w:val="00262B21"/>
    <w:rsid w:val="00262CE5"/>
    <w:rsid w:val="00265055"/>
    <w:rsid w:val="00265235"/>
    <w:rsid w:val="0026575F"/>
    <w:rsid w:val="00265F7F"/>
    <w:rsid w:val="0026602A"/>
    <w:rsid w:val="00267A15"/>
    <w:rsid w:val="00270B7F"/>
    <w:rsid w:val="00270FBA"/>
    <w:rsid w:val="00270FDE"/>
    <w:rsid w:val="00271860"/>
    <w:rsid w:val="0027435D"/>
    <w:rsid w:val="00276EA3"/>
    <w:rsid w:val="00281308"/>
    <w:rsid w:val="002826AA"/>
    <w:rsid w:val="002827B5"/>
    <w:rsid w:val="00283A96"/>
    <w:rsid w:val="00283CC1"/>
    <w:rsid w:val="00285401"/>
    <w:rsid w:val="0028561F"/>
    <w:rsid w:val="00285B03"/>
    <w:rsid w:val="00285C2C"/>
    <w:rsid w:val="00285D91"/>
    <w:rsid w:val="00286C2F"/>
    <w:rsid w:val="00290CE8"/>
    <w:rsid w:val="00290EEB"/>
    <w:rsid w:val="0029295C"/>
    <w:rsid w:val="00293280"/>
    <w:rsid w:val="002933E2"/>
    <w:rsid w:val="0029354C"/>
    <w:rsid w:val="00294598"/>
    <w:rsid w:val="002948DE"/>
    <w:rsid w:val="0029512E"/>
    <w:rsid w:val="00295756"/>
    <w:rsid w:val="00295AEC"/>
    <w:rsid w:val="002976F5"/>
    <w:rsid w:val="002979D6"/>
    <w:rsid w:val="00297E62"/>
    <w:rsid w:val="00297FD1"/>
    <w:rsid w:val="002A22D5"/>
    <w:rsid w:val="002A2AD6"/>
    <w:rsid w:val="002A3298"/>
    <w:rsid w:val="002A40A1"/>
    <w:rsid w:val="002A4691"/>
    <w:rsid w:val="002A4B3D"/>
    <w:rsid w:val="002A54A4"/>
    <w:rsid w:val="002A64CD"/>
    <w:rsid w:val="002A67CB"/>
    <w:rsid w:val="002A6926"/>
    <w:rsid w:val="002A7629"/>
    <w:rsid w:val="002B196B"/>
    <w:rsid w:val="002B2071"/>
    <w:rsid w:val="002B265E"/>
    <w:rsid w:val="002B2D39"/>
    <w:rsid w:val="002B31A0"/>
    <w:rsid w:val="002B31BB"/>
    <w:rsid w:val="002B3A35"/>
    <w:rsid w:val="002B4AE0"/>
    <w:rsid w:val="002B4EB5"/>
    <w:rsid w:val="002B5076"/>
    <w:rsid w:val="002B5AA0"/>
    <w:rsid w:val="002B6C37"/>
    <w:rsid w:val="002B7380"/>
    <w:rsid w:val="002B7D79"/>
    <w:rsid w:val="002C080C"/>
    <w:rsid w:val="002C0F29"/>
    <w:rsid w:val="002C1D79"/>
    <w:rsid w:val="002C216B"/>
    <w:rsid w:val="002C2C2C"/>
    <w:rsid w:val="002C31E4"/>
    <w:rsid w:val="002C3373"/>
    <w:rsid w:val="002C3AC6"/>
    <w:rsid w:val="002C3BEC"/>
    <w:rsid w:val="002C42C5"/>
    <w:rsid w:val="002C507D"/>
    <w:rsid w:val="002C541E"/>
    <w:rsid w:val="002C5DAF"/>
    <w:rsid w:val="002C5FFB"/>
    <w:rsid w:val="002C6365"/>
    <w:rsid w:val="002C6803"/>
    <w:rsid w:val="002C6A8C"/>
    <w:rsid w:val="002C6BE4"/>
    <w:rsid w:val="002C6FA2"/>
    <w:rsid w:val="002C7463"/>
    <w:rsid w:val="002C7AB4"/>
    <w:rsid w:val="002D082F"/>
    <w:rsid w:val="002D0943"/>
    <w:rsid w:val="002D0CBE"/>
    <w:rsid w:val="002D0F07"/>
    <w:rsid w:val="002D2B95"/>
    <w:rsid w:val="002D2D9F"/>
    <w:rsid w:val="002D2E2C"/>
    <w:rsid w:val="002D4188"/>
    <w:rsid w:val="002D542D"/>
    <w:rsid w:val="002D553C"/>
    <w:rsid w:val="002D7188"/>
    <w:rsid w:val="002D71FD"/>
    <w:rsid w:val="002D7349"/>
    <w:rsid w:val="002D7A74"/>
    <w:rsid w:val="002D7C31"/>
    <w:rsid w:val="002D7E29"/>
    <w:rsid w:val="002D7E7D"/>
    <w:rsid w:val="002E00C6"/>
    <w:rsid w:val="002E046A"/>
    <w:rsid w:val="002E047A"/>
    <w:rsid w:val="002E0801"/>
    <w:rsid w:val="002E0E11"/>
    <w:rsid w:val="002E15CF"/>
    <w:rsid w:val="002E1993"/>
    <w:rsid w:val="002E26AF"/>
    <w:rsid w:val="002E2812"/>
    <w:rsid w:val="002E4822"/>
    <w:rsid w:val="002E4C54"/>
    <w:rsid w:val="002E5038"/>
    <w:rsid w:val="002E567C"/>
    <w:rsid w:val="002F0317"/>
    <w:rsid w:val="002F14F2"/>
    <w:rsid w:val="002F1556"/>
    <w:rsid w:val="002F1D16"/>
    <w:rsid w:val="002F1DAA"/>
    <w:rsid w:val="002F22FF"/>
    <w:rsid w:val="002F2477"/>
    <w:rsid w:val="002F2A75"/>
    <w:rsid w:val="002F3FEC"/>
    <w:rsid w:val="002F4065"/>
    <w:rsid w:val="002F41FD"/>
    <w:rsid w:val="002F484C"/>
    <w:rsid w:val="002F4F84"/>
    <w:rsid w:val="002F5FBB"/>
    <w:rsid w:val="002F7F6C"/>
    <w:rsid w:val="00300D40"/>
    <w:rsid w:val="00301294"/>
    <w:rsid w:val="0030179D"/>
    <w:rsid w:val="00301808"/>
    <w:rsid w:val="003021DF"/>
    <w:rsid w:val="00302382"/>
    <w:rsid w:val="00303FD2"/>
    <w:rsid w:val="00303FE3"/>
    <w:rsid w:val="00304583"/>
    <w:rsid w:val="00305297"/>
    <w:rsid w:val="00306357"/>
    <w:rsid w:val="00306810"/>
    <w:rsid w:val="00306C6A"/>
    <w:rsid w:val="00306F3C"/>
    <w:rsid w:val="003073F4"/>
    <w:rsid w:val="00307756"/>
    <w:rsid w:val="003078E5"/>
    <w:rsid w:val="00310213"/>
    <w:rsid w:val="00311205"/>
    <w:rsid w:val="00312531"/>
    <w:rsid w:val="00312830"/>
    <w:rsid w:val="0031393E"/>
    <w:rsid w:val="00313A6B"/>
    <w:rsid w:val="00313C8C"/>
    <w:rsid w:val="003146AF"/>
    <w:rsid w:val="00315169"/>
    <w:rsid w:val="003158C8"/>
    <w:rsid w:val="00315F36"/>
    <w:rsid w:val="00316310"/>
    <w:rsid w:val="00316356"/>
    <w:rsid w:val="0031642E"/>
    <w:rsid w:val="00316906"/>
    <w:rsid w:val="00316D38"/>
    <w:rsid w:val="0031701F"/>
    <w:rsid w:val="00317F2E"/>
    <w:rsid w:val="00321148"/>
    <w:rsid w:val="00321AC0"/>
    <w:rsid w:val="003220B2"/>
    <w:rsid w:val="0032236E"/>
    <w:rsid w:val="00322B98"/>
    <w:rsid w:val="00324113"/>
    <w:rsid w:val="00324F36"/>
    <w:rsid w:val="00325598"/>
    <w:rsid w:val="0032563B"/>
    <w:rsid w:val="00326585"/>
    <w:rsid w:val="00326948"/>
    <w:rsid w:val="00326A5A"/>
    <w:rsid w:val="00327839"/>
    <w:rsid w:val="00327B82"/>
    <w:rsid w:val="0033022E"/>
    <w:rsid w:val="00330EDA"/>
    <w:rsid w:val="0033144C"/>
    <w:rsid w:val="00331606"/>
    <w:rsid w:val="00331EEA"/>
    <w:rsid w:val="00332A10"/>
    <w:rsid w:val="00332BBB"/>
    <w:rsid w:val="003330C9"/>
    <w:rsid w:val="00333CE4"/>
    <w:rsid w:val="003358BF"/>
    <w:rsid w:val="00335CC8"/>
    <w:rsid w:val="00336A2E"/>
    <w:rsid w:val="00336B9A"/>
    <w:rsid w:val="00336CC6"/>
    <w:rsid w:val="00336CCA"/>
    <w:rsid w:val="00336D19"/>
    <w:rsid w:val="00336DD1"/>
    <w:rsid w:val="00337FD8"/>
    <w:rsid w:val="00340773"/>
    <w:rsid w:val="003407B3"/>
    <w:rsid w:val="00342017"/>
    <w:rsid w:val="0034220F"/>
    <w:rsid w:val="003424D9"/>
    <w:rsid w:val="0034260A"/>
    <w:rsid w:val="003432C4"/>
    <w:rsid w:val="0034334C"/>
    <w:rsid w:val="003437A9"/>
    <w:rsid w:val="003439AD"/>
    <w:rsid w:val="00343B9B"/>
    <w:rsid w:val="00346C55"/>
    <w:rsid w:val="00346D7A"/>
    <w:rsid w:val="00346E3E"/>
    <w:rsid w:val="0034707C"/>
    <w:rsid w:val="003472DB"/>
    <w:rsid w:val="00347688"/>
    <w:rsid w:val="00350377"/>
    <w:rsid w:val="00350455"/>
    <w:rsid w:val="00350667"/>
    <w:rsid w:val="00350E9F"/>
    <w:rsid w:val="00351B52"/>
    <w:rsid w:val="00352DD2"/>
    <w:rsid w:val="0035368F"/>
    <w:rsid w:val="003539E2"/>
    <w:rsid w:val="00354B88"/>
    <w:rsid w:val="00354F7A"/>
    <w:rsid w:val="00355807"/>
    <w:rsid w:val="00355DC4"/>
    <w:rsid w:val="00355DF9"/>
    <w:rsid w:val="00356344"/>
    <w:rsid w:val="0035643D"/>
    <w:rsid w:val="003612AE"/>
    <w:rsid w:val="0036178C"/>
    <w:rsid w:val="00361FB9"/>
    <w:rsid w:val="003621D6"/>
    <w:rsid w:val="003629CC"/>
    <w:rsid w:val="00363341"/>
    <w:rsid w:val="00363375"/>
    <w:rsid w:val="00363CA5"/>
    <w:rsid w:val="00365542"/>
    <w:rsid w:val="0036704C"/>
    <w:rsid w:val="00367EBC"/>
    <w:rsid w:val="00367F1A"/>
    <w:rsid w:val="003703D0"/>
    <w:rsid w:val="0037111F"/>
    <w:rsid w:val="00371935"/>
    <w:rsid w:val="00372A49"/>
    <w:rsid w:val="00372B82"/>
    <w:rsid w:val="0037420F"/>
    <w:rsid w:val="00374D51"/>
    <w:rsid w:val="0037509A"/>
    <w:rsid w:val="003755B2"/>
    <w:rsid w:val="0037764C"/>
    <w:rsid w:val="0037786C"/>
    <w:rsid w:val="003809E4"/>
    <w:rsid w:val="003810B3"/>
    <w:rsid w:val="003817F5"/>
    <w:rsid w:val="00381A1E"/>
    <w:rsid w:val="0038241F"/>
    <w:rsid w:val="00384297"/>
    <w:rsid w:val="00384458"/>
    <w:rsid w:val="00384B36"/>
    <w:rsid w:val="00385408"/>
    <w:rsid w:val="00385F14"/>
    <w:rsid w:val="00385F3A"/>
    <w:rsid w:val="00386253"/>
    <w:rsid w:val="003871FD"/>
    <w:rsid w:val="0039053E"/>
    <w:rsid w:val="003905C0"/>
    <w:rsid w:val="00390A84"/>
    <w:rsid w:val="00390F0E"/>
    <w:rsid w:val="00392969"/>
    <w:rsid w:val="00392DA7"/>
    <w:rsid w:val="0039322F"/>
    <w:rsid w:val="00393452"/>
    <w:rsid w:val="0039370B"/>
    <w:rsid w:val="00393973"/>
    <w:rsid w:val="0039514F"/>
    <w:rsid w:val="00395EBB"/>
    <w:rsid w:val="00396666"/>
    <w:rsid w:val="00396932"/>
    <w:rsid w:val="00397D48"/>
    <w:rsid w:val="00397D5A"/>
    <w:rsid w:val="003A0220"/>
    <w:rsid w:val="003A0407"/>
    <w:rsid w:val="003A094C"/>
    <w:rsid w:val="003A27BE"/>
    <w:rsid w:val="003A27F7"/>
    <w:rsid w:val="003A2D1F"/>
    <w:rsid w:val="003A39CC"/>
    <w:rsid w:val="003A4B7F"/>
    <w:rsid w:val="003A5223"/>
    <w:rsid w:val="003A6097"/>
    <w:rsid w:val="003A6F56"/>
    <w:rsid w:val="003A7A49"/>
    <w:rsid w:val="003B1948"/>
    <w:rsid w:val="003B2785"/>
    <w:rsid w:val="003B36C1"/>
    <w:rsid w:val="003B426A"/>
    <w:rsid w:val="003B4329"/>
    <w:rsid w:val="003B4DA1"/>
    <w:rsid w:val="003B6B66"/>
    <w:rsid w:val="003B7D57"/>
    <w:rsid w:val="003B7F3D"/>
    <w:rsid w:val="003C00E6"/>
    <w:rsid w:val="003C06B4"/>
    <w:rsid w:val="003C0A8A"/>
    <w:rsid w:val="003C0B40"/>
    <w:rsid w:val="003C1D33"/>
    <w:rsid w:val="003C3323"/>
    <w:rsid w:val="003C4EF3"/>
    <w:rsid w:val="003C6DE0"/>
    <w:rsid w:val="003C7255"/>
    <w:rsid w:val="003D013C"/>
    <w:rsid w:val="003D0F94"/>
    <w:rsid w:val="003D1299"/>
    <w:rsid w:val="003D1844"/>
    <w:rsid w:val="003D194D"/>
    <w:rsid w:val="003D1A0E"/>
    <w:rsid w:val="003D3214"/>
    <w:rsid w:val="003D3312"/>
    <w:rsid w:val="003D37A4"/>
    <w:rsid w:val="003D3F25"/>
    <w:rsid w:val="003D42D1"/>
    <w:rsid w:val="003D4564"/>
    <w:rsid w:val="003D49AB"/>
    <w:rsid w:val="003D4BDC"/>
    <w:rsid w:val="003D4BFE"/>
    <w:rsid w:val="003D53E2"/>
    <w:rsid w:val="003D578C"/>
    <w:rsid w:val="003D59A7"/>
    <w:rsid w:val="003D5BEA"/>
    <w:rsid w:val="003D6243"/>
    <w:rsid w:val="003D6DA1"/>
    <w:rsid w:val="003E10E5"/>
    <w:rsid w:val="003E11DF"/>
    <w:rsid w:val="003E15AC"/>
    <w:rsid w:val="003E210E"/>
    <w:rsid w:val="003E2239"/>
    <w:rsid w:val="003E2FB6"/>
    <w:rsid w:val="003E38D2"/>
    <w:rsid w:val="003E3D06"/>
    <w:rsid w:val="003E42DA"/>
    <w:rsid w:val="003E4C6C"/>
    <w:rsid w:val="003E555B"/>
    <w:rsid w:val="003E55C3"/>
    <w:rsid w:val="003E5840"/>
    <w:rsid w:val="003E5E7E"/>
    <w:rsid w:val="003E639D"/>
    <w:rsid w:val="003E665A"/>
    <w:rsid w:val="003E79F6"/>
    <w:rsid w:val="003F0306"/>
    <w:rsid w:val="003F1AF5"/>
    <w:rsid w:val="003F1C83"/>
    <w:rsid w:val="003F36E7"/>
    <w:rsid w:val="003F4488"/>
    <w:rsid w:val="003F5244"/>
    <w:rsid w:val="003F53C9"/>
    <w:rsid w:val="003F571E"/>
    <w:rsid w:val="003F5ACA"/>
    <w:rsid w:val="003F64C7"/>
    <w:rsid w:val="003F66B5"/>
    <w:rsid w:val="003F6BE4"/>
    <w:rsid w:val="003F6F20"/>
    <w:rsid w:val="003F71B5"/>
    <w:rsid w:val="003F720C"/>
    <w:rsid w:val="003F7443"/>
    <w:rsid w:val="003F79E5"/>
    <w:rsid w:val="003F7AB8"/>
    <w:rsid w:val="003F7E2B"/>
    <w:rsid w:val="00400FC5"/>
    <w:rsid w:val="0040195E"/>
    <w:rsid w:val="00401C02"/>
    <w:rsid w:val="004026BF"/>
    <w:rsid w:val="00402AD6"/>
    <w:rsid w:val="00404952"/>
    <w:rsid w:val="00406B59"/>
    <w:rsid w:val="004103E1"/>
    <w:rsid w:val="00410A60"/>
    <w:rsid w:val="00411042"/>
    <w:rsid w:val="004120DC"/>
    <w:rsid w:val="004125ED"/>
    <w:rsid w:val="00414CFA"/>
    <w:rsid w:val="00414FDE"/>
    <w:rsid w:val="00415B7D"/>
    <w:rsid w:val="00415BBF"/>
    <w:rsid w:val="00416220"/>
    <w:rsid w:val="00416E39"/>
    <w:rsid w:val="004177CE"/>
    <w:rsid w:val="00420082"/>
    <w:rsid w:val="004207B6"/>
    <w:rsid w:val="0042140F"/>
    <w:rsid w:val="004217E4"/>
    <w:rsid w:val="004219F9"/>
    <w:rsid w:val="00422B6E"/>
    <w:rsid w:val="00422C9B"/>
    <w:rsid w:val="00422C9E"/>
    <w:rsid w:val="00423266"/>
    <w:rsid w:val="004236DD"/>
    <w:rsid w:val="0042388D"/>
    <w:rsid w:val="00423D83"/>
    <w:rsid w:val="00424607"/>
    <w:rsid w:val="00425144"/>
    <w:rsid w:val="00425197"/>
    <w:rsid w:val="004259AF"/>
    <w:rsid w:val="004259BB"/>
    <w:rsid w:val="0042742D"/>
    <w:rsid w:val="0042773B"/>
    <w:rsid w:val="00433662"/>
    <w:rsid w:val="004337EB"/>
    <w:rsid w:val="00433A04"/>
    <w:rsid w:val="00433A75"/>
    <w:rsid w:val="00434305"/>
    <w:rsid w:val="0043446B"/>
    <w:rsid w:val="00434E86"/>
    <w:rsid w:val="00435060"/>
    <w:rsid w:val="00436087"/>
    <w:rsid w:val="00436418"/>
    <w:rsid w:val="004367D1"/>
    <w:rsid w:val="00436FF2"/>
    <w:rsid w:val="004370FC"/>
    <w:rsid w:val="004379EF"/>
    <w:rsid w:val="00437F87"/>
    <w:rsid w:val="0044014B"/>
    <w:rsid w:val="00441B22"/>
    <w:rsid w:val="00441D14"/>
    <w:rsid w:val="0044265A"/>
    <w:rsid w:val="00442E4B"/>
    <w:rsid w:val="004430CA"/>
    <w:rsid w:val="00443BA4"/>
    <w:rsid w:val="00443F5A"/>
    <w:rsid w:val="00444484"/>
    <w:rsid w:val="0044476C"/>
    <w:rsid w:val="00444931"/>
    <w:rsid w:val="0044524D"/>
    <w:rsid w:val="00446544"/>
    <w:rsid w:val="00446AF1"/>
    <w:rsid w:val="00447DAB"/>
    <w:rsid w:val="004508B8"/>
    <w:rsid w:val="00450AFF"/>
    <w:rsid w:val="0045338E"/>
    <w:rsid w:val="00453B3E"/>
    <w:rsid w:val="00453E49"/>
    <w:rsid w:val="0045686B"/>
    <w:rsid w:val="00456B41"/>
    <w:rsid w:val="0045755B"/>
    <w:rsid w:val="004577AF"/>
    <w:rsid w:val="00457AC4"/>
    <w:rsid w:val="004607E0"/>
    <w:rsid w:val="004613EA"/>
    <w:rsid w:val="004616CC"/>
    <w:rsid w:val="00461AB3"/>
    <w:rsid w:val="00461D45"/>
    <w:rsid w:val="00461D7C"/>
    <w:rsid w:val="00462006"/>
    <w:rsid w:val="004621BA"/>
    <w:rsid w:val="00463EA5"/>
    <w:rsid w:val="0046597C"/>
    <w:rsid w:val="00466A30"/>
    <w:rsid w:val="004679E0"/>
    <w:rsid w:val="00467BFE"/>
    <w:rsid w:val="004703E5"/>
    <w:rsid w:val="00470F8C"/>
    <w:rsid w:val="004716DB"/>
    <w:rsid w:val="00471AE8"/>
    <w:rsid w:val="00472119"/>
    <w:rsid w:val="0047234C"/>
    <w:rsid w:val="004747CD"/>
    <w:rsid w:val="00474F26"/>
    <w:rsid w:val="00474FFB"/>
    <w:rsid w:val="0047798D"/>
    <w:rsid w:val="004827A8"/>
    <w:rsid w:val="004829CD"/>
    <w:rsid w:val="00482D6D"/>
    <w:rsid w:val="0048300C"/>
    <w:rsid w:val="00483ABB"/>
    <w:rsid w:val="00483B0D"/>
    <w:rsid w:val="0048473B"/>
    <w:rsid w:val="00484900"/>
    <w:rsid w:val="00484A7C"/>
    <w:rsid w:val="00484F35"/>
    <w:rsid w:val="00485044"/>
    <w:rsid w:val="00485078"/>
    <w:rsid w:val="004872D9"/>
    <w:rsid w:val="004875C0"/>
    <w:rsid w:val="004878D4"/>
    <w:rsid w:val="004902F3"/>
    <w:rsid w:val="004905EF"/>
    <w:rsid w:val="004906BA"/>
    <w:rsid w:val="00490863"/>
    <w:rsid w:val="0049092F"/>
    <w:rsid w:val="00490953"/>
    <w:rsid w:val="004919EA"/>
    <w:rsid w:val="00491C9D"/>
    <w:rsid w:val="004928EB"/>
    <w:rsid w:val="0049300F"/>
    <w:rsid w:val="00493AE8"/>
    <w:rsid w:val="00493F87"/>
    <w:rsid w:val="0049487C"/>
    <w:rsid w:val="00495554"/>
    <w:rsid w:val="00495C35"/>
    <w:rsid w:val="004960AD"/>
    <w:rsid w:val="0049618D"/>
    <w:rsid w:val="00496337"/>
    <w:rsid w:val="00496426"/>
    <w:rsid w:val="0049694E"/>
    <w:rsid w:val="004976B5"/>
    <w:rsid w:val="00497861"/>
    <w:rsid w:val="004A04D3"/>
    <w:rsid w:val="004A0773"/>
    <w:rsid w:val="004A226D"/>
    <w:rsid w:val="004A2692"/>
    <w:rsid w:val="004A3BF4"/>
    <w:rsid w:val="004A3EF6"/>
    <w:rsid w:val="004A43AB"/>
    <w:rsid w:val="004A4DB0"/>
    <w:rsid w:val="004A530F"/>
    <w:rsid w:val="004A5B5A"/>
    <w:rsid w:val="004A675D"/>
    <w:rsid w:val="004A6A4A"/>
    <w:rsid w:val="004A74EA"/>
    <w:rsid w:val="004A7EC5"/>
    <w:rsid w:val="004B030E"/>
    <w:rsid w:val="004B0F35"/>
    <w:rsid w:val="004B17BF"/>
    <w:rsid w:val="004B212C"/>
    <w:rsid w:val="004B3EC3"/>
    <w:rsid w:val="004B60E2"/>
    <w:rsid w:val="004B60F6"/>
    <w:rsid w:val="004B6776"/>
    <w:rsid w:val="004C0305"/>
    <w:rsid w:val="004C0FFE"/>
    <w:rsid w:val="004C1057"/>
    <w:rsid w:val="004C13DA"/>
    <w:rsid w:val="004C31D0"/>
    <w:rsid w:val="004C435C"/>
    <w:rsid w:val="004C6054"/>
    <w:rsid w:val="004C64DD"/>
    <w:rsid w:val="004C7384"/>
    <w:rsid w:val="004D03E3"/>
    <w:rsid w:val="004D1077"/>
    <w:rsid w:val="004D13A7"/>
    <w:rsid w:val="004D1F51"/>
    <w:rsid w:val="004D28BC"/>
    <w:rsid w:val="004D2BBE"/>
    <w:rsid w:val="004D2DC3"/>
    <w:rsid w:val="004D2EDA"/>
    <w:rsid w:val="004D2EE7"/>
    <w:rsid w:val="004D30A5"/>
    <w:rsid w:val="004D4008"/>
    <w:rsid w:val="004D40F6"/>
    <w:rsid w:val="004D43B9"/>
    <w:rsid w:val="004D44E3"/>
    <w:rsid w:val="004D55CA"/>
    <w:rsid w:val="004D57BF"/>
    <w:rsid w:val="004D588C"/>
    <w:rsid w:val="004D5A24"/>
    <w:rsid w:val="004D5D28"/>
    <w:rsid w:val="004D6CE0"/>
    <w:rsid w:val="004D6D74"/>
    <w:rsid w:val="004D6F60"/>
    <w:rsid w:val="004E0299"/>
    <w:rsid w:val="004E096D"/>
    <w:rsid w:val="004E1915"/>
    <w:rsid w:val="004E321E"/>
    <w:rsid w:val="004E3264"/>
    <w:rsid w:val="004E3C7A"/>
    <w:rsid w:val="004E41CD"/>
    <w:rsid w:val="004E42B4"/>
    <w:rsid w:val="004E4765"/>
    <w:rsid w:val="004E4AC2"/>
    <w:rsid w:val="004E566A"/>
    <w:rsid w:val="004E5965"/>
    <w:rsid w:val="004E5F9F"/>
    <w:rsid w:val="004E7393"/>
    <w:rsid w:val="004E748D"/>
    <w:rsid w:val="004F0610"/>
    <w:rsid w:val="004F36BC"/>
    <w:rsid w:val="004F3E66"/>
    <w:rsid w:val="004F44E5"/>
    <w:rsid w:val="004F46AC"/>
    <w:rsid w:val="004F4D96"/>
    <w:rsid w:val="004F61B8"/>
    <w:rsid w:val="004F69C5"/>
    <w:rsid w:val="004F7469"/>
    <w:rsid w:val="004F797C"/>
    <w:rsid w:val="004F7FCE"/>
    <w:rsid w:val="00500345"/>
    <w:rsid w:val="00502082"/>
    <w:rsid w:val="005034EA"/>
    <w:rsid w:val="00503A4F"/>
    <w:rsid w:val="00503DEF"/>
    <w:rsid w:val="00503DFB"/>
    <w:rsid w:val="0050433F"/>
    <w:rsid w:val="00504347"/>
    <w:rsid w:val="00504586"/>
    <w:rsid w:val="0050502A"/>
    <w:rsid w:val="00505A8C"/>
    <w:rsid w:val="00505E7A"/>
    <w:rsid w:val="005062BF"/>
    <w:rsid w:val="00506AF7"/>
    <w:rsid w:val="00506B9A"/>
    <w:rsid w:val="00506F31"/>
    <w:rsid w:val="00507662"/>
    <w:rsid w:val="00510025"/>
    <w:rsid w:val="005101F8"/>
    <w:rsid w:val="00510273"/>
    <w:rsid w:val="005107AF"/>
    <w:rsid w:val="00511CCB"/>
    <w:rsid w:val="00511F64"/>
    <w:rsid w:val="00513EDB"/>
    <w:rsid w:val="005140CE"/>
    <w:rsid w:val="00514314"/>
    <w:rsid w:val="005156A9"/>
    <w:rsid w:val="00515A6B"/>
    <w:rsid w:val="005174F9"/>
    <w:rsid w:val="00517F05"/>
    <w:rsid w:val="00520109"/>
    <w:rsid w:val="00520B2A"/>
    <w:rsid w:val="0052155C"/>
    <w:rsid w:val="00521F5D"/>
    <w:rsid w:val="00522202"/>
    <w:rsid w:val="00522547"/>
    <w:rsid w:val="00523956"/>
    <w:rsid w:val="00523C45"/>
    <w:rsid w:val="00524624"/>
    <w:rsid w:val="00524734"/>
    <w:rsid w:val="00524934"/>
    <w:rsid w:val="0052633B"/>
    <w:rsid w:val="00526BE7"/>
    <w:rsid w:val="00527818"/>
    <w:rsid w:val="00530174"/>
    <w:rsid w:val="0053105E"/>
    <w:rsid w:val="005312D9"/>
    <w:rsid w:val="00531821"/>
    <w:rsid w:val="005320DD"/>
    <w:rsid w:val="005322D0"/>
    <w:rsid w:val="00532300"/>
    <w:rsid w:val="00532304"/>
    <w:rsid w:val="00532E13"/>
    <w:rsid w:val="00533134"/>
    <w:rsid w:val="00533B43"/>
    <w:rsid w:val="00535F93"/>
    <w:rsid w:val="005362ED"/>
    <w:rsid w:val="00536862"/>
    <w:rsid w:val="005372D7"/>
    <w:rsid w:val="0053734C"/>
    <w:rsid w:val="0053744E"/>
    <w:rsid w:val="00537790"/>
    <w:rsid w:val="00537BD4"/>
    <w:rsid w:val="005409AE"/>
    <w:rsid w:val="00540AD3"/>
    <w:rsid w:val="00540BD8"/>
    <w:rsid w:val="00541EA5"/>
    <w:rsid w:val="0054294F"/>
    <w:rsid w:val="0054303B"/>
    <w:rsid w:val="00543882"/>
    <w:rsid w:val="00544E7C"/>
    <w:rsid w:val="00546339"/>
    <w:rsid w:val="0054754B"/>
    <w:rsid w:val="00547A63"/>
    <w:rsid w:val="00547E42"/>
    <w:rsid w:val="005505D1"/>
    <w:rsid w:val="00551EE9"/>
    <w:rsid w:val="0055299A"/>
    <w:rsid w:val="00552BDA"/>
    <w:rsid w:val="005534EB"/>
    <w:rsid w:val="005537C1"/>
    <w:rsid w:val="005538BA"/>
    <w:rsid w:val="005540C9"/>
    <w:rsid w:val="00555092"/>
    <w:rsid w:val="0055576B"/>
    <w:rsid w:val="00555915"/>
    <w:rsid w:val="00555941"/>
    <w:rsid w:val="00555998"/>
    <w:rsid w:val="00555A9B"/>
    <w:rsid w:val="00556688"/>
    <w:rsid w:val="00557751"/>
    <w:rsid w:val="00557780"/>
    <w:rsid w:val="0055782A"/>
    <w:rsid w:val="00557D29"/>
    <w:rsid w:val="00557F7A"/>
    <w:rsid w:val="00560BA2"/>
    <w:rsid w:val="00562480"/>
    <w:rsid w:val="00564744"/>
    <w:rsid w:val="00564B2E"/>
    <w:rsid w:val="00564DE1"/>
    <w:rsid w:val="0056517F"/>
    <w:rsid w:val="0056524B"/>
    <w:rsid w:val="00565D8C"/>
    <w:rsid w:val="00566978"/>
    <w:rsid w:val="00566B2A"/>
    <w:rsid w:val="00567591"/>
    <w:rsid w:val="00567C3E"/>
    <w:rsid w:val="00570502"/>
    <w:rsid w:val="005709C7"/>
    <w:rsid w:val="0057264C"/>
    <w:rsid w:val="0057309D"/>
    <w:rsid w:val="005735AB"/>
    <w:rsid w:val="005738BD"/>
    <w:rsid w:val="00573D46"/>
    <w:rsid w:val="005742BC"/>
    <w:rsid w:val="0057451F"/>
    <w:rsid w:val="00574959"/>
    <w:rsid w:val="00575D7B"/>
    <w:rsid w:val="00575D8B"/>
    <w:rsid w:val="00577A02"/>
    <w:rsid w:val="00577A37"/>
    <w:rsid w:val="00577B4B"/>
    <w:rsid w:val="00580838"/>
    <w:rsid w:val="0058154F"/>
    <w:rsid w:val="00583208"/>
    <w:rsid w:val="00583B31"/>
    <w:rsid w:val="005844F5"/>
    <w:rsid w:val="00584920"/>
    <w:rsid w:val="00584BBF"/>
    <w:rsid w:val="00584CE0"/>
    <w:rsid w:val="00585508"/>
    <w:rsid w:val="00585861"/>
    <w:rsid w:val="005867D2"/>
    <w:rsid w:val="00586B39"/>
    <w:rsid w:val="00586B4E"/>
    <w:rsid w:val="00586F9B"/>
    <w:rsid w:val="005900DF"/>
    <w:rsid w:val="00590ECF"/>
    <w:rsid w:val="0059210A"/>
    <w:rsid w:val="00592C6D"/>
    <w:rsid w:val="00592DCB"/>
    <w:rsid w:val="0059324A"/>
    <w:rsid w:val="00594452"/>
    <w:rsid w:val="00594653"/>
    <w:rsid w:val="00595928"/>
    <w:rsid w:val="00595942"/>
    <w:rsid w:val="00595982"/>
    <w:rsid w:val="00595A4E"/>
    <w:rsid w:val="00595A5C"/>
    <w:rsid w:val="00595A79"/>
    <w:rsid w:val="00595ECD"/>
    <w:rsid w:val="00595F12"/>
    <w:rsid w:val="005964DA"/>
    <w:rsid w:val="0059728B"/>
    <w:rsid w:val="005A0047"/>
    <w:rsid w:val="005A070B"/>
    <w:rsid w:val="005A0CA4"/>
    <w:rsid w:val="005A1047"/>
    <w:rsid w:val="005A1242"/>
    <w:rsid w:val="005A1E1F"/>
    <w:rsid w:val="005A1FF5"/>
    <w:rsid w:val="005A2379"/>
    <w:rsid w:val="005A2759"/>
    <w:rsid w:val="005A2AF0"/>
    <w:rsid w:val="005A2DD7"/>
    <w:rsid w:val="005A2E74"/>
    <w:rsid w:val="005A3705"/>
    <w:rsid w:val="005A56B2"/>
    <w:rsid w:val="005A62F0"/>
    <w:rsid w:val="005A7361"/>
    <w:rsid w:val="005A7634"/>
    <w:rsid w:val="005A7A8C"/>
    <w:rsid w:val="005A7D29"/>
    <w:rsid w:val="005B0509"/>
    <w:rsid w:val="005B1A8E"/>
    <w:rsid w:val="005B2503"/>
    <w:rsid w:val="005B375A"/>
    <w:rsid w:val="005B38F5"/>
    <w:rsid w:val="005B4CA7"/>
    <w:rsid w:val="005B548F"/>
    <w:rsid w:val="005B581C"/>
    <w:rsid w:val="005B78EC"/>
    <w:rsid w:val="005B791E"/>
    <w:rsid w:val="005B7BB7"/>
    <w:rsid w:val="005B7DF4"/>
    <w:rsid w:val="005C02AD"/>
    <w:rsid w:val="005C0A16"/>
    <w:rsid w:val="005C1E14"/>
    <w:rsid w:val="005C1F87"/>
    <w:rsid w:val="005C24ED"/>
    <w:rsid w:val="005C260C"/>
    <w:rsid w:val="005C3F90"/>
    <w:rsid w:val="005C4107"/>
    <w:rsid w:val="005C4871"/>
    <w:rsid w:val="005C4B7A"/>
    <w:rsid w:val="005C4D90"/>
    <w:rsid w:val="005C5FB5"/>
    <w:rsid w:val="005C6849"/>
    <w:rsid w:val="005C69CF"/>
    <w:rsid w:val="005C77E0"/>
    <w:rsid w:val="005C7E9D"/>
    <w:rsid w:val="005D0B6D"/>
    <w:rsid w:val="005D0C17"/>
    <w:rsid w:val="005D1387"/>
    <w:rsid w:val="005D30E3"/>
    <w:rsid w:val="005D38F2"/>
    <w:rsid w:val="005D3F3C"/>
    <w:rsid w:val="005D4928"/>
    <w:rsid w:val="005D596A"/>
    <w:rsid w:val="005D630B"/>
    <w:rsid w:val="005D640F"/>
    <w:rsid w:val="005D7115"/>
    <w:rsid w:val="005D7B2D"/>
    <w:rsid w:val="005E10DA"/>
    <w:rsid w:val="005E111D"/>
    <w:rsid w:val="005E1E4B"/>
    <w:rsid w:val="005E2022"/>
    <w:rsid w:val="005E2FF9"/>
    <w:rsid w:val="005E392F"/>
    <w:rsid w:val="005E461D"/>
    <w:rsid w:val="005E4CD4"/>
    <w:rsid w:val="005E5DA8"/>
    <w:rsid w:val="005E610E"/>
    <w:rsid w:val="005E720F"/>
    <w:rsid w:val="005E7F5B"/>
    <w:rsid w:val="005F0799"/>
    <w:rsid w:val="005F07EF"/>
    <w:rsid w:val="005F0B33"/>
    <w:rsid w:val="005F0CF2"/>
    <w:rsid w:val="005F1128"/>
    <w:rsid w:val="005F17CC"/>
    <w:rsid w:val="005F1AA5"/>
    <w:rsid w:val="005F2D3B"/>
    <w:rsid w:val="005F2E3C"/>
    <w:rsid w:val="005F3633"/>
    <w:rsid w:val="005F381C"/>
    <w:rsid w:val="005F45EA"/>
    <w:rsid w:val="005F475F"/>
    <w:rsid w:val="005F4A2D"/>
    <w:rsid w:val="005F55B4"/>
    <w:rsid w:val="005F76DB"/>
    <w:rsid w:val="0060051F"/>
    <w:rsid w:val="00600CC8"/>
    <w:rsid w:val="006011D1"/>
    <w:rsid w:val="00601597"/>
    <w:rsid w:val="00601A48"/>
    <w:rsid w:val="00601A68"/>
    <w:rsid w:val="00601DC4"/>
    <w:rsid w:val="00602BD0"/>
    <w:rsid w:val="00603A5A"/>
    <w:rsid w:val="00603D8C"/>
    <w:rsid w:val="00603E84"/>
    <w:rsid w:val="006040B3"/>
    <w:rsid w:val="006055C8"/>
    <w:rsid w:val="0060583D"/>
    <w:rsid w:val="006058C0"/>
    <w:rsid w:val="00605FAF"/>
    <w:rsid w:val="0060660E"/>
    <w:rsid w:val="006066D7"/>
    <w:rsid w:val="00606D9E"/>
    <w:rsid w:val="006074BD"/>
    <w:rsid w:val="0060762C"/>
    <w:rsid w:val="006100B4"/>
    <w:rsid w:val="00610FB9"/>
    <w:rsid w:val="00611259"/>
    <w:rsid w:val="00611663"/>
    <w:rsid w:val="00611EEC"/>
    <w:rsid w:val="006120D2"/>
    <w:rsid w:val="00612930"/>
    <w:rsid w:val="00613DF8"/>
    <w:rsid w:val="00613EA6"/>
    <w:rsid w:val="00614736"/>
    <w:rsid w:val="00614B06"/>
    <w:rsid w:val="00616E0A"/>
    <w:rsid w:val="0061727D"/>
    <w:rsid w:val="0061795E"/>
    <w:rsid w:val="00617D65"/>
    <w:rsid w:val="00620063"/>
    <w:rsid w:val="006214BF"/>
    <w:rsid w:val="006218F2"/>
    <w:rsid w:val="00621E04"/>
    <w:rsid w:val="00622902"/>
    <w:rsid w:val="00622BDA"/>
    <w:rsid w:val="00623FB2"/>
    <w:rsid w:val="00624B30"/>
    <w:rsid w:val="00624E36"/>
    <w:rsid w:val="00624E60"/>
    <w:rsid w:val="00625AFA"/>
    <w:rsid w:val="00626CBA"/>
    <w:rsid w:val="00626EAA"/>
    <w:rsid w:val="00630489"/>
    <w:rsid w:val="00630680"/>
    <w:rsid w:val="00630A40"/>
    <w:rsid w:val="00630B13"/>
    <w:rsid w:val="006311C5"/>
    <w:rsid w:val="0063310B"/>
    <w:rsid w:val="00633455"/>
    <w:rsid w:val="00635610"/>
    <w:rsid w:val="006357F6"/>
    <w:rsid w:val="00635A3A"/>
    <w:rsid w:val="00637493"/>
    <w:rsid w:val="00637E1A"/>
    <w:rsid w:val="00640ED8"/>
    <w:rsid w:val="006417BB"/>
    <w:rsid w:val="006418F7"/>
    <w:rsid w:val="00641DD6"/>
    <w:rsid w:val="00641EC2"/>
    <w:rsid w:val="006421CD"/>
    <w:rsid w:val="00643390"/>
    <w:rsid w:val="006434B5"/>
    <w:rsid w:val="00643A62"/>
    <w:rsid w:val="00644688"/>
    <w:rsid w:val="00645526"/>
    <w:rsid w:val="006456FE"/>
    <w:rsid w:val="00645E3D"/>
    <w:rsid w:val="00646279"/>
    <w:rsid w:val="00646418"/>
    <w:rsid w:val="006469C4"/>
    <w:rsid w:val="00646FAE"/>
    <w:rsid w:val="00647C77"/>
    <w:rsid w:val="00650A6E"/>
    <w:rsid w:val="006523CC"/>
    <w:rsid w:val="00652540"/>
    <w:rsid w:val="0065308F"/>
    <w:rsid w:val="00653227"/>
    <w:rsid w:val="00653B57"/>
    <w:rsid w:val="00654900"/>
    <w:rsid w:val="00655576"/>
    <w:rsid w:val="006568C8"/>
    <w:rsid w:val="00657FF6"/>
    <w:rsid w:val="00660D95"/>
    <w:rsid w:val="00661196"/>
    <w:rsid w:val="006613F8"/>
    <w:rsid w:val="0066170D"/>
    <w:rsid w:val="00662D99"/>
    <w:rsid w:val="00663D5B"/>
    <w:rsid w:val="00664737"/>
    <w:rsid w:val="00665046"/>
    <w:rsid w:val="00665065"/>
    <w:rsid w:val="00666462"/>
    <w:rsid w:val="0066668D"/>
    <w:rsid w:val="0066674D"/>
    <w:rsid w:val="00666A20"/>
    <w:rsid w:val="00666D2D"/>
    <w:rsid w:val="00667E4D"/>
    <w:rsid w:val="00670714"/>
    <w:rsid w:val="006710FA"/>
    <w:rsid w:val="00671913"/>
    <w:rsid w:val="00671F9F"/>
    <w:rsid w:val="00672980"/>
    <w:rsid w:val="00673151"/>
    <w:rsid w:val="00673E09"/>
    <w:rsid w:val="00674865"/>
    <w:rsid w:val="00674DAF"/>
    <w:rsid w:val="00676119"/>
    <w:rsid w:val="00676D84"/>
    <w:rsid w:val="00677559"/>
    <w:rsid w:val="00677D4F"/>
    <w:rsid w:val="0068015E"/>
    <w:rsid w:val="00680CAD"/>
    <w:rsid w:val="00680DAF"/>
    <w:rsid w:val="00680E37"/>
    <w:rsid w:val="00681CE4"/>
    <w:rsid w:val="006822D9"/>
    <w:rsid w:val="0068365F"/>
    <w:rsid w:val="0068414D"/>
    <w:rsid w:val="006846F3"/>
    <w:rsid w:val="0068478E"/>
    <w:rsid w:val="00684DB9"/>
    <w:rsid w:val="00686517"/>
    <w:rsid w:val="006866C2"/>
    <w:rsid w:val="00686707"/>
    <w:rsid w:val="0068789D"/>
    <w:rsid w:val="00687BA3"/>
    <w:rsid w:val="00690EEA"/>
    <w:rsid w:val="00690FE2"/>
    <w:rsid w:val="006914E2"/>
    <w:rsid w:val="0069154B"/>
    <w:rsid w:val="00691DB3"/>
    <w:rsid w:val="00691DCD"/>
    <w:rsid w:val="00692839"/>
    <w:rsid w:val="00693286"/>
    <w:rsid w:val="00693DAF"/>
    <w:rsid w:val="006940B3"/>
    <w:rsid w:val="00694786"/>
    <w:rsid w:val="00694C89"/>
    <w:rsid w:val="006950CB"/>
    <w:rsid w:val="00695DF2"/>
    <w:rsid w:val="00696270"/>
    <w:rsid w:val="006962D6"/>
    <w:rsid w:val="00696646"/>
    <w:rsid w:val="006969C4"/>
    <w:rsid w:val="006A0AD3"/>
    <w:rsid w:val="006A0D39"/>
    <w:rsid w:val="006A1225"/>
    <w:rsid w:val="006A12CC"/>
    <w:rsid w:val="006A1379"/>
    <w:rsid w:val="006A1CBD"/>
    <w:rsid w:val="006A1F39"/>
    <w:rsid w:val="006A2A34"/>
    <w:rsid w:val="006A3AFF"/>
    <w:rsid w:val="006A3FD3"/>
    <w:rsid w:val="006A446D"/>
    <w:rsid w:val="006A51EA"/>
    <w:rsid w:val="006A56B6"/>
    <w:rsid w:val="006A667E"/>
    <w:rsid w:val="006A7290"/>
    <w:rsid w:val="006A7301"/>
    <w:rsid w:val="006B03BA"/>
    <w:rsid w:val="006B2A31"/>
    <w:rsid w:val="006B312F"/>
    <w:rsid w:val="006B38B5"/>
    <w:rsid w:val="006B4C11"/>
    <w:rsid w:val="006B52C2"/>
    <w:rsid w:val="006B52F0"/>
    <w:rsid w:val="006B5849"/>
    <w:rsid w:val="006B596E"/>
    <w:rsid w:val="006B671B"/>
    <w:rsid w:val="006B6FBD"/>
    <w:rsid w:val="006B755D"/>
    <w:rsid w:val="006B7DC4"/>
    <w:rsid w:val="006C09BC"/>
    <w:rsid w:val="006C0ABC"/>
    <w:rsid w:val="006C1AE9"/>
    <w:rsid w:val="006C2078"/>
    <w:rsid w:val="006C2591"/>
    <w:rsid w:val="006C2C70"/>
    <w:rsid w:val="006C3AB5"/>
    <w:rsid w:val="006C5304"/>
    <w:rsid w:val="006C5D2E"/>
    <w:rsid w:val="006C6AA8"/>
    <w:rsid w:val="006C73D5"/>
    <w:rsid w:val="006D1FEB"/>
    <w:rsid w:val="006D2526"/>
    <w:rsid w:val="006D271A"/>
    <w:rsid w:val="006D338E"/>
    <w:rsid w:val="006D342B"/>
    <w:rsid w:val="006D50F6"/>
    <w:rsid w:val="006D518D"/>
    <w:rsid w:val="006D5D30"/>
    <w:rsid w:val="006D5E37"/>
    <w:rsid w:val="006D77BA"/>
    <w:rsid w:val="006D7D84"/>
    <w:rsid w:val="006E0F4B"/>
    <w:rsid w:val="006E1834"/>
    <w:rsid w:val="006E19D8"/>
    <w:rsid w:val="006E2220"/>
    <w:rsid w:val="006E2394"/>
    <w:rsid w:val="006E4743"/>
    <w:rsid w:val="006E4DEA"/>
    <w:rsid w:val="006E6A58"/>
    <w:rsid w:val="006E7006"/>
    <w:rsid w:val="006E7720"/>
    <w:rsid w:val="006F0982"/>
    <w:rsid w:val="006F122B"/>
    <w:rsid w:val="006F1489"/>
    <w:rsid w:val="006F18E6"/>
    <w:rsid w:val="006F1BAD"/>
    <w:rsid w:val="006F2DB9"/>
    <w:rsid w:val="006F347F"/>
    <w:rsid w:val="006F5D54"/>
    <w:rsid w:val="006F61D9"/>
    <w:rsid w:val="006F6ADD"/>
    <w:rsid w:val="007004C8"/>
    <w:rsid w:val="00700508"/>
    <w:rsid w:val="00701911"/>
    <w:rsid w:val="0070383E"/>
    <w:rsid w:val="007042C7"/>
    <w:rsid w:val="00704535"/>
    <w:rsid w:val="00704E94"/>
    <w:rsid w:val="0070532F"/>
    <w:rsid w:val="00705C62"/>
    <w:rsid w:val="00705DAD"/>
    <w:rsid w:val="0070790C"/>
    <w:rsid w:val="007109DF"/>
    <w:rsid w:val="007110C2"/>
    <w:rsid w:val="007115B0"/>
    <w:rsid w:val="00711CEB"/>
    <w:rsid w:val="00711DF2"/>
    <w:rsid w:val="007121F5"/>
    <w:rsid w:val="007129FF"/>
    <w:rsid w:val="00712C38"/>
    <w:rsid w:val="007135D0"/>
    <w:rsid w:val="00713AC0"/>
    <w:rsid w:val="007146B4"/>
    <w:rsid w:val="00714FD2"/>
    <w:rsid w:val="0071559B"/>
    <w:rsid w:val="007155A2"/>
    <w:rsid w:val="00715608"/>
    <w:rsid w:val="00715E4C"/>
    <w:rsid w:val="00716D0C"/>
    <w:rsid w:val="007201A7"/>
    <w:rsid w:val="007202CA"/>
    <w:rsid w:val="00723345"/>
    <w:rsid w:val="00723A83"/>
    <w:rsid w:val="00723C92"/>
    <w:rsid w:val="00723E44"/>
    <w:rsid w:val="00724251"/>
    <w:rsid w:val="00724C2E"/>
    <w:rsid w:val="00725099"/>
    <w:rsid w:val="00725A22"/>
    <w:rsid w:val="007263DA"/>
    <w:rsid w:val="00726E89"/>
    <w:rsid w:val="00727D08"/>
    <w:rsid w:val="00727F44"/>
    <w:rsid w:val="00730464"/>
    <w:rsid w:val="007306F7"/>
    <w:rsid w:val="0073071B"/>
    <w:rsid w:val="00730B21"/>
    <w:rsid w:val="00730FF6"/>
    <w:rsid w:val="007321C8"/>
    <w:rsid w:val="00733BF5"/>
    <w:rsid w:val="00734245"/>
    <w:rsid w:val="007356C2"/>
    <w:rsid w:val="00735CA7"/>
    <w:rsid w:val="00735FE7"/>
    <w:rsid w:val="0073662D"/>
    <w:rsid w:val="0073798B"/>
    <w:rsid w:val="007400D6"/>
    <w:rsid w:val="00741A46"/>
    <w:rsid w:val="0074282E"/>
    <w:rsid w:val="007435CB"/>
    <w:rsid w:val="00744765"/>
    <w:rsid w:val="00744A92"/>
    <w:rsid w:val="00745159"/>
    <w:rsid w:val="00745272"/>
    <w:rsid w:val="00746F5C"/>
    <w:rsid w:val="0074716F"/>
    <w:rsid w:val="007476B5"/>
    <w:rsid w:val="00747F67"/>
    <w:rsid w:val="007511FB"/>
    <w:rsid w:val="00751C29"/>
    <w:rsid w:val="00753509"/>
    <w:rsid w:val="0075371E"/>
    <w:rsid w:val="00753C90"/>
    <w:rsid w:val="007544F1"/>
    <w:rsid w:val="0075486B"/>
    <w:rsid w:val="00754B03"/>
    <w:rsid w:val="00754DA4"/>
    <w:rsid w:val="00754DF3"/>
    <w:rsid w:val="00754FC4"/>
    <w:rsid w:val="00755111"/>
    <w:rsid w:val="00755E74"/>
    <w:rsid w:val="007562F2"/>
    <w:rsid w:val="00756FA5"/>
    <w:rsid w:val="007610E5"/>
    <w:rsid w:val="00761F5A"/>
    <w:rsid w:val="00762725"/>
    <w:rsid w:val="00764A15"/>
    <w:rsid w:val="0076505C"/>
    <w:rsid w:val="00765085"/>
    <w:rsid w:val="00765F94"/>
    <w:rsid w:val="00766250"/>
    <w:rsid w:val="00766376"/>
    <w:rsid w:val="0076670B"/>
    <w:rsid w:val="00766A05"/>
    <w:rsid w:val="0076751F"/>
    <w:rsid w:val="00767694"/>
    <w:rsid w:val="00767CAF"/>
    <w:rsid w:val="00767FE1"/>
    <w:rsid w:val="00770075"/>
    <w:rsid w:val="0077021E"/>
    <w:rsid w:val="00770AC8"/>
    <w:rsid w:val="00770BC9"/>
    <w:rsid w:val="0077116F"/>
    <w:rsid w:val="00771A52"/>
    <w:rsid w:val="0077238C"/>
    <w:rsid w:val="007731F3"/>
    <w:rsid w:val="00773960"/>
    <w:rsid w:val="00773B42"/>
    <w:rsid w:val="0077453B"/>
    <w:rsid w:val="00775214"/>
    <w:rsid w:val="007753DC"/>
    <w:rsid w:val="007759A8"/>
    <w:rsid w:val="00775A24"/>
    <w:rsid w:val="00775A7A"/>
    <w:rsid w:val="00775BFB"/>
    <w:rsid w:val="0077601F"/>
    <w:rsid w:val="007764A8"/>
    <w:rsid w:val="00776B54"/>
    <w:rsid w:val="0077729A"/>
    <w:rsid w:val="00780109"/>
    <w:rsid w:val="007806A6"/>
    <w:rsid w:val="007817CD"/>
    <w:rsid w:val="00781BBA"/>
    <w:rsid w:val="00781F83"/>
    <w:rsid w:val="00782ABE"/>
    <w:rsid w:val="00783167"/>
    <w:rsid w:val="00783B1D"/>
    <w:rsid w:val="00783BD8"/>
    <w:rsid w:val="00784318"/>
    <w:rsid w:val="007849AD"/>
    <w:rsid w:val="00784F59"/>
    <w:rsid w:val="00785896"/>
    <w:rsid w:val="00785F92"/>
    <w:rsid w:val="007860ED"/>
    <w:rsid w:val="00786C79"/>
    <w:rsid w:val="00786DBA"/>
    <w:rsid w:val="00786EC3"/>
    <w:rsid w:val="00786F4E"/>
    <w:rsid w:val="00790D96"/>
    <w:rsid w:val="007913F7"/>
    <w:rsid w:val="007928C7"/>
    <w:rsid w:val="00792F8F"/>
    <w:rsid w:val="00793CBB"/>
    <w:rsid w:val="007942AB"/>
    <w:rsid w:val="0079436E"/>
    <w:rsid w:val="00794BE9"/>
    <w:rsid w:val="00796225"/>
    <w:rsid w:val="0079650E"/>
    <w:rsid w:val="0079704F"/>
    <w:rsid w:val="007978DF"/>
    <w:rsid w:val="007A0396"/>
    <w:rsid w:val="007A1686"/>
    <w:rsid w:val="007A18A9"/>
    <w:rsid w:val="007A2AD0"/>
    <w:rsid w:val="007A4910"/>
    <w:rsid w:val="007A534C"/>
    <w:rsid w:val="007A5D0A"/>
    <w:rsid w:val="007A671C"/>
    <w:rsid w:val="007A6A1D"/>
    <w:rsid w:val="007A6C22"/>
    <w:rsid w:val="007A72C3"/>
    <w:rsid w:val="007A7B0D"/>
    <w:rsid w:val="007B09EA"/>
    <w:rsid w:val="007B0CD4"/>
    <w:rsid w:val="007B0ED5"/>
    <w:rsid w:val="007B19CE"/>
    <w:rsid w:val="007B2056"/>
    <w:rsid w:val="007B20F2"/>
    <w:rsid w:val="007B2B5A"/>
    <w:rsid w:val="007B4089"/>
    <w:rsid w:val="007B4771"/>
    <w:rsid w:val="007B4857"/>
    <w:rsid w:val="007B5EC6"/>
    <w:rsid w:val="007B6B0C"/>
    <w:rsid w:val="007B704F"/>
    <w:rsid w:val="007B72F9"/>
    <w:rsid w:val="007C0695"/>
    <w:rsid w:val="007C26EC"/>
    <w:rsid w:val="007C27F5"/>
    <w:rsid w:val="007C2CAB"/>
    <w:rsid w:val="007C34DC"/>
    <w:rsid w:val="007C43EF"/>
    <w:rsid w:val="007C4410"/>
    <w:rsid w:val="007C5050"/>
    <w:rsid w:val="007C5911"/>
    <w:rsid w:val="007C5FD2"/>
    <w:rsid w:val="007C6159"/>
    <w:rsid w:val="007C6378"/>
    <w:rsid w:val="007C7092"/>
    <w:rsid w:val="007C7A2E"/>
    <w:rsid w:val="007D0F43"/>
    <w:rsid w:val="007D111B"/>
    <w:rsid w:val="007D17E2"/>
    <w:rsid w:val="007D18AD"/>
    <w:rsid w:val="007D368F"/>
    <w:rsid w:val="007D47BA"/>
    <w:rsid w:val="007D67D1"/>
    <w:rsid w:val="007D730F"/>
    <w:rsid w:val="007D7C17"/>
    <w:rsid w:val="007D7E84"/>
    <w:rsid w:val="007E0209"/>
    <w:rsid w:val="007E0904"/>
    <w:rsid w:val="007E0DEE"/>
    <w:rsid w:val="007E13F8"/>
    <w:rsid w:val="007E1C59"/>
    <w:rsid w:val="007E2812"/>
    <w:rsid w:val="007E3607"/>
    <w:rsid w:val="007E3D1D"/>
    <w:rsid w:val="007E4166"/>
    <w:rsid w:val="007E4F04"/>
    <w:rsid w:val="007E6B58"/>
    <w:rsid w:val="007E6B99"/>
    <w:rsid w:val="007E6CF6"/>
    <w:rsid w:val="007E73E8"/>
    <w:rsid w:val="007E7E7E"/>
    <w:rsid w:val="007F0354"/>
    <w:rsid w:val="007F063E"/>
    <w:rsid w:val="007F107E"/>
    <w:rsid w:val="007F118A"/>
    <w:rsid w:val="007F1238"/>
    <w:rsid w:val="007F195E"/>
    <w:rsid w:val="007F23DE"/>
    <w:rsid w:val="007F30BF"/>
    <w:rsid w:val="007F45D6"/>
    <w:rsid w:val="007F53E5"/>
    <w:rsid w:val="007F5E70"/>
    <w:rsid w:val="007F6C6E"/>
    <w:rsid w:val="007F7830"/>
    <w:rsid w:val="007F7F15"/>
    <w:rsid w:val="008014B3"/>
    <w:rsid w:val="008016BE"/>
    <w:rsid w:val="00803C54"/>
    <w:rsid w:val="008044EB"/>
    <w:rsid w:val="00806706"/>
    <w:rsid w:val="00806D20"/>
    <w:rsid w:val="008077B7"/>
    <w:rsid w:val="00807CDB"/>
    <w:rsid w:val="008103F9"/>
    <w:rsid w:val="00814DAA"/>
    <w:rsid w:val="00815E8B"/>
    <w:rsid w:val="008160AF"/>
    <w:rsid w:val="0081687A"/>
    <w:rsid w:val="00816CA3"/>
    <w:rsid w:val="00817237"/>
    <w:rsid w:val="008178E9"/>
    <w:rsid w:val="00817D34"/>
    <w:rsid w:val="00820318"/>
    <w:rsid w:val="00821677"/>
    <w:rsid w:val="00822227"/>
    <w:rsid w:val="00822EC7"/>
    <w:rsid w:val="0082300F"/>
    <w:rsid w:val="008231A3"/>
    <w:rsid w:val="00823C11"/>
    <w:rsid w:val="00823E14"/>
    <w:rsid w:val="00823FDA"/>
    <w:rsid w:val="0082505E"/>
    <w:rsid w:val="00825143"/>
    <w:rsid w:val="00825371"/>
    <w:rsid w:val="008253FB"/>
    <w:rsid w:val="00825485"/>
    <w:rsid w:val="008256F8"/>
    <w:rsid w:val="008265F3"/>
    <w:rsid w:val="00830D34"/>
    <w:rsid w:val="008319CD"/>
    <w:rsid w:val="00831E62"/>
    <w:rsid w:val="00833FC2"/>
    <w:rsid w:val="00835BF5"/>
    <w:rsid w:val="008365BC"/>
    <w:rsid w:val="00837C39"/>
    <w:rsid w:val="00840C36"/>
    <w:rsid w:val="008415E3"/>
    <w:rsid w:val="00841E1B"/>
    <w:rsid w:val="0084267F"/>
    <w:rsid w:val="00843A7C"/>
    <w:rsid w:val="008441CA"/>
    <w:rsid w:val="008447E0"/>
    <w:rsid w:val="008452B8"/>
    <w:rsid w:val="008459F9"/>
    <w:rsid w:val="00845FF9"/>
    <w:rsid w:val="00846B15"/>
    <w:rsid w:val="00846C08"/>
    <w:rsid w:val="00847AB6"/>
    <w:rsid w:val="00847AF3"/>
    <w:rsid w:val="00850131"/>
    <w:rsid w:val="008509C8"/>
    <w:rsid w:val="00850C4C"/>
    <w:rsid w:val="008529EE"/>
    <w:rsid w:val="00853EB4"/>
    <w:rsid w:val="0085611F"/>
    <w:rsid w:val="00856389"/>
    <w:rsid w:val="00856405"/>
    <w:rsid w:val="00856C5C"/>
    <w:rsid w:val="00856ED5"/>
    <w:rsid w:val="00857797"/>
    <w:rsid w:val="008577E3"/>
    <w:rsid w:val="00860A03"/>
    <w:rsid w:val="008627CB"/>
    <w:rsid w:val="008628BC"/>
    <w:rsid w:val="008629D5"/>
    <w:rsid w:val="00862C42"/>
    <w:rsid w:val="00862E98"/>
    <w:rsid w:val="008642E2"/>
    <w:rsid w:val="008649E4"/>
    <w:rsid w:val="0086578E"/>
    <w:rsid w:val="00865B57"/>
    <w:rsid w:val="00865F11"/>
    <w:rsid w:val="008661C4"/>
    <w:rsid w:val="00866E6F"/>
    <w:rsid w:val="00870A79"/>
    <w:rsid w:val="00870C5F"/>
    <w:rsid w:val="008710F9"/>
    <w:rsid w:val="00871B1D"/>
    <w:rsid w:val="00871D87"/>
    <w:rsid w:val="008721AD"/>
    <w:rsid w:val="00872685"/>
    <w:rsid w:val="0087395B"/>
    <w:rsid w:val="0087438A"/>
    <w:rsid w:val="008749E3"/>
    <w:rsid w:val="008755AC"/>
    <w:rsid w:val="0087678A"/>
    <w:rsid w:val="00877820"/>
    <w:rsid w:val="0087788C"/>
    <w:rsid w:val="00877A7D"/>
    <w:rsid w:val="00877F21"/>
    <w:rsid w:val="008808A8"/>
    <w:rsid w:val="00880908"/>
    <w:rsid w:val="00881357"/>
    <w:rsid w:val="008816CC"/>
    <w:rsid w:val="00884315"/>
    <w:rsid w:val="00884484"/>
    <w:rsid w:val="008850D9"/>
    <w:rsid w:val="00885A06"/>
    <w:rsid w:val="00885E95"/>
    <w:rsid w:val="00886FE6"/>
    <w:rsid w:val="008901A7"/>
    <w:rsid w:val="00890505"/>
    <w:rsid w:val="0089072B"/>
    <w:rsid w:val="00891170"/>
    <w:rsid w:val="0089181F"/>
    <w:rsid w:val="00892F44"/>
    <w:rsid w:val="008938D0"/>
    <w:rsid w:val="00893DB1"/>
    <w:rsid w:val="00893E32"/>
    <w:rsid w:val="008944AC"/>
    <w:rsid w:val="00895EAE"/>
    <w:rsid w:val="00896F54"/>
    <w:rsid w:val="00897644"/>
    <w:rsid w:val="008A00B6"/>
    <w:rsid w:val="008A1060"/>
    <w:rsid w:val="008A1886"/>
    <w:rsid w:val="008A1B82"/>
    <w:rsid w:val="008A1DB9"/>
    <w:rsid w:val="008A26A5"/>
    <w:rsid w:val="008A2DF5"/>
    <w:rsid w:val="008A2E4F"/>
    <w:rsid w:val="008A33BF"/>
    <w:rsid w:val="008A36DB"/>
    <w:rsid w:val="008A3D1B"/>
    <w:rsid w:val="008A3D90"/>
    <w:rsid w:val="008A3EA5"/>
    <w:rsid w:val="008A3EDB"/>
    <w:rsid w:val="008A3EE6"/>
    <w:rsid w:val="008A41F9"/>
    <w:rsid w:val="008A4E33"/>
    <w:rsid w:val="008A5802"/>
    <w:rsid w:val="008A63F7"/>
    <w:rsid w:val="008A6CC1"/>
    <w:rsid w:val="008A776D"/>
    <w:rsid w:val="008A787E"/>
    <w:rsid w:val="008A7F93"/>
    <w:rsid w:val="008B0887"/>
    <w:rsid w:val="008B17E0"/>
    <w:rsid w:val="008B1D27"/>
    <w:rsid w:val="008B2128"/>
    <w:rsid w:val="008B4540"/>
    <w:rsid w:val="008B4F50"/>
    <w:rsid w:val="008B5603"/>
    <w:rsid w:val="008B7148"/>
    <w:rsid w:val="008B75CA"/>
    <w:rsid w:val="008B7BE5"/>
    <w:rsid w:val="008C00E6"/>
    <w:rsid w:val="008C0E86"/>
    <w:rsid w:val="008C1509"/>
    <w:rsid w:val="008C1683"/>
    <w:rsid w:val="008C254B"/>
    <w:rsid w:val="008C2A21"/>
    <w:rsid w:val="008C3238"/>
    <w:rsid w:val="008C3659"/>
    <w:rsid w:val="008C37FA"/>
    <w:rsid w:val="008C4D46"/>
    <w:rsid w:val="008C6074"/>
    <w:rsid w:val="008C61C0"/>
    <w:rsid w:val="008C6B91"/>
    <w:rsid w:val="008D0688"/>
    <w:rsid w:val="008D07DD"/>
    <w:rsid w:val="008D07F8"/>
    <w:rsid w:val="008D255D"/>
    <w:rsid w:val="008D31E2"/>
    <w:rsid w:val="008D4165"/>
    <w:rsid w:val="008D4334"/>
    <w:rsid w:val="008D5931"/>
    <w:rsid w:val="008D6139"/>
    <w:rsid w:val="008D710A"/>
    <w:rsid w:val="008D717D"/>
    <w:rsid w:val="008D7BB1"/>
    <w:rsid w:val="008E0BB2"/>
    <w:rsid w:val="008E0C5E"/>
    <w:rsid w:val="008E110B"/>
    <w:rsid w:val="008E2A28"/>
    <w:rsid w:val="008E3A1F"/>
    <w:rsid w:val="008E41AE"/>
    <w:rsid w:val="008E4A41"/>
    <w:rsid w:val="008E5AFB"/>
    <w:rsid w:val="008E5EEB"/>
    <w:rsid w:val="008E69D4"/>
    <w:rsid w:val="008E6C47"/>
    <w:rsid w:val="008E77A7"/>
    <w:rsid w:val="008E77FF"/>
    <w:rsid w:val="008E7AC2"/>
    <w:rsid w:val="008F0966"/>
    <w:rsid w:val="008F0B3F"/>
    <w:rsid w:val="008F0C91"/>
    <w:rsid w:val="008F134E"/>
    <w:rsid w:val="008F1437"/>
    <w:rsid w:val="008F2DE6"/>
    <w:rsid w:val="008F2FC1"/>
    <w:rsid w:val="008F3912"/>
    <w:rsid w:val="008F442C"/>
    <w:rsid w:val="008F474D"/>
    <w:rsid w:val="008F59E6"/>
    <w:rsid w:val="008F5BD7"/>
    <w:rsid w:val="008F6F0D"/>
    <w:rsid w:val="008F7577"/>
    <w:rsid w:val="00900BCC"/>
    <w:rsid w:val="00900C6E"/>
    <w:rsid w:val="00901A1C"/>
    <w:rsid w:val="009023B0"/>
    <w:rsid w:val="00902931"/>
    <w:rsid w:val="00902A6E"/>
    <w:rsid w:val="0090365F"/>
    <w:rsid w:val="009042CE"/>
    <w:rsid w:val="009044D5"/>
    <w:rsid w:val="00905638"/>
    <w:rsid w:val="00905FCF"/>
    <w:rsid w:val="00906712"/>
    <w:rsid w:val="00906DBF"/>
    <w:rsid w:val="00907571"/>
    <w:rsid w:val="00907EC9"/>
    <w:rsid w:val="009110AC"/>
    <w:rsid w:val="0091116D"/>
    <w:rsid w:val="00911697"/>
    <w:rsid w:val="009116C9"/>
    <w:rsid w:val="00911CDA"/>
    <w:rsid w:val="009125A4"/>
    <w:rsid w:val="00913E6D"/>
    <w:rsid w:val="00913F30"/>
    <w:rsid w:val="00914635"/>
    <w:rsid w:val="00914A5C"/>
    <w:rsid w:val="00914E17"/>
    <w:rsid w:val="00914E5A"/>
    <w:rsid w:val="009156B5"/>
    <w:rsid w:val="00915BC6"/>
    <w:rsid w:val="00915EE6"/>
    <w:rsid w:val="0091615D"/>
    <w:rsid w:val="00916A95"/>
    <w:rsid w:val="00916FDC"/>
    <w:rsid w:val="009175ED"/>
    <w:rsid w:val="009205B7"/>
    <w:rsid w:val="00920D1F"/>
    <w:rsid w:val="00921872"/>
    <w:rsid w:val="00921A13"/>
    <w:rsid w:val="00922702"/>
    <w:rsid w:val="009240EB"/>
    <w:rsid w:val="0092467C"/>
    <w:rsid w:val="00925314"/>
    <w:rsid w:val="009257D7"/>
    <w:rsid w:val="0092763B"/>
    <w:rsid w:val="00930934"/>
    <w:rsid w:val="00930D29"/>
    <w:rsid w:val="00931E30"/>
    <w:rsid w:val="00932311"/>
    <w:rsid w:val="00932471"/>
    <w:rsid w:val="00933723"/>
    <w:rsid w:val="0093390F"/>
    <w:rsid w:val="00933B5E"/>
    <w:rsid w:val="00933C85"/>
    <w:rsid w:val="00934251"/>
    <w:rsid w:val="009342D2"/>
    <w:rsid w:val="009347D0"/>
    <w:rsid w:val="00934C20"/>
    <w:rsid w:val="009364D1"/>
    <w:rsid w:val="00936797"/>
    <w:rsid w:val="00937337"/>
    <w:rsid w:val="00937557"/>
    <w:rsid w:val="00937E28"/>
    <w:rsid w:val="00940B3E"/>
    <w:rsid w:val="00940F36"/>
    <w:rsid w:val="00941169"/>
    <w:rsid w:val="00941AEA"/>
    <w:rsid w:val="00942D4D"/>
    <w:rsid w:val="009438FE"/>
    <w:rsid w:val="00944996"/>
    <w:rsid w:val="00944C75"/>
    <w:rsid w:val="00945026"/>
    <w:rsid w:val="0094507E"/>
    <w:rsid w:val="00946375"/>
    <w:rsid w:val="00946570"/>
    <w:rsid w:val="00946D5A"/>
    <w:rsid w:val="009475EC"/>
    <w:rsid w:val="0095013D"/>
    <w:rsid w:val="009504A2"/>
    <w:rsid w:val="009505A3"/>
    <w:rsid w:val="00950822"/>
    <w:rsid w:val="009513B5"/>
    <w:rsid w:val="00951BDB"/>
    <w:rsid w:val="009529D5"/>
    <w:rsid w:val="009534EA"/>
    <w:rsid w:val="0095358C"/>
    <w:rsid w:val="009551D8"/>
    <w:rsid w:val="009555C9"/>
    <w:rsid w:val="00955A71"/>
    <w:rsid w:val="00955AC0"/>
    <w:rsid w:val="009564E0"/>
    <w:rsid w:val="00956CB8"/>
    <w:rsid w:val="00956CD4"/>
    <w:rsid w:val="00957536"/>
    <w:rsid w:val="009578AE"/>
    <w:rsid w:val="00960160"/>
    <w:rsid w:val="0096047C"/>
    <w:rsid w:val="00961526"/>
    <w:rsid w:val="0096267B"/>
    <w:rsid w:val="00962AA4"/>
    <w:rsid w:val="00963C1D"/>
    <w:rsid w:val="00965862"/>
    <w:rsid w:val="00965A50"/>
    <w:rsid w:val="00966A55"/>
    <w:rsid w:val="00966C54"/>
    <w:rsid w:val="009672CF"/>
    <w:rsid w:val="009672FB"/>
    <w:rsid w:val="00967408"/>
    <w:rsid w:val="009678CF"/>
    <w:rsid w:val="00967A6F"/>
    <w:rsid w:val="00967FB4"/>
    <w:rsid w:val="00967FBF"/>
    <w:rsid w:val="009701D9"/>
    <w:rsid w:val="00970FBD"/>
    <w:rsid w:val="00971477"/>
    <w:rsid w:val="0097196C"/>
    <w:rsid w:val="00972294"/>
    <w:rsid w:val="009724CB"/>
    <w:rsid w:val="00972578"/>
    <w:rsid w:val="0097405B"/>
    <w:rsid w:val="009748D3"/>
    <w:rsid w:val="0097532E"/>
    <w:rsid w:val="00976CEE"/>
    <w:rsid w:val="009770BB"/>
    <w:rsid w:val="00977CBE"/>
    <w:rsid w:val="00980832"/>
    <w:rsid w:val="009811AE"/>
    <w:rsid w:val="009815DC"/>
    <w:rsid w:val="0098232F"/>
    <w:rsid w:val="009823A5"/>
    <w:rsid w:val="009823AA"/>
    <w:rsid w:val="00982A96"/>
    <w:rsid w:val="00982E8C"/>
    <w:rsid w:val="00983253"/>
    <w:rsid w:val="00983DA2"/>
    <w:rsid w:val="009854A8"/>
    <w:rsid w:val="0098607C"/>
    <w:rsid w:val="00986286"/>
    <w:rsid w:val="00986601"/>
    <w:rsid w:val="0098692A"/>
    <w:rsid w:val="00986BC3"/>
    <w:rsid w:val="0098751D"/>
    <w:rsid w:val="0098798A"/>
    <w:rsid w:val="0099121E"/>
    <w:rsid w:val="0099173E"/>
    <w:rsid w:val="00991A64"/>
    <w:rsid w:val="0099230C"/>
    <w:rsid w:val="00992744"/>
    <w:rsid w:val="0099337D"/>
    <w:rsid w:val="009939BA"/>
    <w:rsid w:val="00993EED"/>
    <w:rsid w:val="00994A9B"/>
    <w:rsid w:val="0099572E"/>
    <w:rsid w:val="00996833"/>
    <w:rsid w:val="00996AE8"/>
    <w:rsid w:val="0099730C"/>
    <w:rsid w:val="00997BD3"/>
    <w:rsid w:val="009A0295"/>
    <w:rsid w:val="009A1036"/>
    <w:rsid w:val="009A192F"/>
    <w:rsid w:val="009A43BC"/>
    <w:rsid w:val="009A4789"/>
    <w:rsid w:val="009A4D6A"/>
    <w:rsid w:val="009A4DB1"/>
    <w:rsid w:val="009A4FDA"/>
    <w:rsid w:val="009A6BA7"/>
    <w:rsid w:val="009A714E"/>
    <w:rsid w:val="009A75F8"/>
    <w:rsid w:val="009A76E4"/>
    <w:rsid w:val="009B01F8"/>
    <w:rsid w:val="009B0714"/>
    <w:rsid w:val="009B07C8"/>
    <w:rsid w:val="009B0C43"/>
    <w:rsid w:val="009B123D"/>
    <w:rsid w:val="009B1469"/>
    <w:rsid w:val="009B1476"/>
    <w:rsid w:val="009B29B4"/>
    <w:rsid w:val="009B4855"/>
    <w:rsid w:val="009B4E5D"/>
    <w:rsid w:val="009B51AC"/>
    <w:rsid w:val="009B57B4"/>
    <w:rsid w:val="009B5A4B"/>
    <w:rsid w:val="009B64DA"/>
    <w:rsid w:val="009B70BA"/>
    <w:rsid w:val="009C072D"/>
    <w:rsid w:val="009C0919"/>
    <w:rsid w:val="009C0D01"/>
    <w:rsid w:val="009C1109"/>
    <w:rsid w:val="009C2C22"/>
    <w:rsid w:val="009C36CF"/>
    <w:rsid w:val="009C4207"/>
    <w:rsid w:val="009C44D2"/>
    <w:rsid w:val="009C518B"/>
    <w:rsid w:val="009C5519"/>
    <w:rsid w:val="009C5722"/>
    <w:rsid w:val="009C5D1C"/>
    <w:rsid w:val="009C6DC9"/>
    <w:rsid w:val="009C7329"/>
    <w:rsid w:val="009C74B6"/>
    <w:rsid w:val="009C7A00"/>
    <w:rsid w:val="009D0370"/>
    <w:rsid w:val="009D139F"/>
    <w:rsid w:val="009D1D15"/>
    <w:rsid w:val="009D2E37"/>
    <w:rsid w:val="009D34CA"/>
    <w:rsid w:val="009D4129"/>
    <w:rsid w:val="009D610D"/>
    <w:rsid w:val="009D6331"/>
    <w:rsid w:val="009D677D"/>
    <w:rsid w:val="009D6CB9"/>
    <w:rsid w:val="009D7293"/>
    <w:rsid w:val="009D7969"/>
    <w:rsid w:val="009E083D"/>
    <w:rsid w:val="009E1246"/>
    <w:rsid w:val="009E169B"/>
    <w:rsid w:val="009E17D2"/>
    <w:rsid w:val="009E2ECC"/>
    <w:rsid w:val="009E2F5A"/>
    <w:rsid w:val="009E4036"/>
    <w:rsid w:val="009E41C8"/>
    <w:rsid w:val="009E42D8"/>
    <w:rsid w:val="009E46F5"/>
    <w:rsid w:val="009E49FF"/>
    <w:rsid w:val="009E51AF"/>
    <w:rsid w:val="009E5566"/>
    <w:rsid w:val="009E62E7"/>
    <w:rsid w:val="009E6319"/>
    <w:rsid w:val="009E6AA3"/>
    <w:rsid w:val="009E7185"/>
    <w:rsid w:val="009F022B"/>
    <w:rsid w:val="009F1788"/>
    <w:rsid w:val="009F2213"/>
    <w:rsid w:val="009F2657"/>
    <w:rsid w:val="009F2695"/>
    <w:rsid w:val="009F33AF"/>
    <w:rsid w:val="009F421A"/>
    <w:rsid w:val="009F4428"/>
    <w:rsid w:val="009F4EF3"/>
    <w:rsid w:val="009F6B57"/>
    <w:rsid w:val="009F6C10"/>
    <w:rsid w:val="00A0073B"/>
    <w:rsid w:val="00A00FD6"/>
    <w:rsid w:val="00A015A4"/>
    <w:rsid w:val="00A0247D"/>
    <w:rsid w:val="00A02B43"/>
    <w:rsid w:val="00A02DF8"/>
    <w:rsid w:val="00A038BF"/>
    <w:rsid w:val="00A03A81"/>
    <w:rsid w:val="00A03C1E"/>
    <w:rsid w:val="00A03D16"/>
    <w:rsid w:val="00A0448B"/>
    <w:rsid w:val="00A04B1F"/>
    <w:rsid w:val="00A06373"/>
    <w:rsid w:val="00A06719"/>
    <w:rsid w:val="00A0776B"/>
    <w:rsid w:val="00A0799C"/>
    <w:rsid w:val="00A07AB9"/>
    <w:rsid w:val="00A10A9E"/>
    <w:rsid w:val="00A10B68"/>
    <w:rsid w:val="00A118F4"/>
    <w:rsid w:val="00A11FF0"/>
    <w:rsid w:val="00A1211E"/>
    <w:rsid w:val="00A12EAB"/>
    <w:rsid w:val="00A1318F"/>
    <w:rsid w:val="00A131E7"/>
    <w:rsid w:val="00A1361C"/>
    <w:rsid w:val="00A13FD2"/>
    <w:rsid w:val="00A1424C"/>
    <w:rsid w:val="00A14A89"/>
    <w:rsid w:val="00A14B99"/>
    <w:rsid w:val="00A14C18"/>
    <w:rsid w:val="00A159C3"/>
    <w:rsid w:val="00A16E8A"/>
    <w:rsid w:val="00A20824"/>
    <w:rsid w:val="00A20ABE"/>
    <w:rsid w:val="00A219DB"/>
    <w:rsid w:val="00A222F6"/>
    <w:rsid w:val="00A23C6B"/>
    <w:rsid w:val="00A24306"/>
    <w:rsid w:val="00A248EB"/>
    <w:rsid w:val="00A251FB"/>
    <w:rsid w:val="00A268D7"/>
    <w:rsid w:val="00A30B87"/>
    <w:rsid w:val="00A31999"/>
    <w:rsid w:val="00A32F7C"/>
    <w:rsid w:val="00A336AA"/>
    <w:rsid w:val="00A338F2"/>
    <w:rsid w:val="00A33B6F"/>
    <w:rsid w:val="00A33C2A"/>
    <w:rsid w:val="00A346DE"/>
    <w:rsid w:val="00A35602"/>
    <w:rsid w:val="00A356E4"/>
    <w:rsid w:val="00A35DA8"/>
    <w:rsid w:val="00A36185"/>
    <w:rsid w:val="00A3693B"/>
    <w:rsid w:val="00A36B37"/>
    <w:rsid w:val="00A37F62"/>
    <w:rsid w:val="00A40C85"/>
    <w:rsid w:val="00A40E6A"/>
    <w:rsid w:val="00A40F75"/>
    <w:rsid w:val="00A41B6E"/>
    <w:rsid w:val="00A42539"/>
    <w:rsid w:val="00A43719"/>
    <w:rsid w:val="00A438B9"/>
    <w:rsid w:val="00A43C99"/>
    <w:rsid w:val="00A4488F"/>
    <w:rsid w:val="00A44B5A"/>
    <w:rsid w:val="00A44CDF"/>
    <w:rsid w:val="00A45CCE"/>
    <w:rsid w:val="00A45E6A"/>
    <w:rsid w:val="00A46D70"/>
    <w:rsid w:val="00A474D7"/>
    <w:rsid w:val="00A47E17"/>
    <w:rsid w:val="00A51096"/>
    <w:rsid w:val="00A5171B"/>
    <w:rsid w:val="00A51731"/>
    <w:rsid w:val="00A51C90"/>
    <w:rsid w:val="00A52C51"/>
    <w:rsid w:val="00A52F89"/>
    <w:rsid w:val="00A5374F"/>
    <w:rsid w:val="00A53FAC"/>
    <w:rsid w:val="00A546B0"/>
    <w:rsid w:val="00A5475E"/>
    <w:rsid w:val="00A55BCE"/>
    <w:rsid w:val="00A561B3"/>
    <w:rsid w:val="00A563D6"/>
    <w:rsid w:val="00A567E2"/>
    <w:rsid w:val="00A569FC"/>
    <w:rsid w:val="00A579D1"/>
    <w:rsid w:val="00A57F35"/>
    <w:rsid w:val="00A60A04"/>
    <w:rsid w:val="00A60FAC"/>
    <w:rsid w:val="00A61B11"/>
    <w:rsid w:val="00A61E81"/>
    <w:rsid w:val="00A62CF6"/>
    <w:rsid w:val="00A63E30"/>
    <w:rsid w:val="00A645F9"/>
    <w:rsid w:val="00A64E72"/>
    <w:rsid w:val="00A65A27"/>
    <w:rsid w:val="00A65B85"/>
    <w:rsid w:val="00A674E0"/>
    <w:rsid w:val="00A67AA2"/>
    <w:rsid w:val="00A70162"/>
    <w:rsid w:val="00A7059D"/>
    <w:rsid w:val="00A7222F"/>
    <w:rsid w:val="00A723FB"/>
    <w:rsid w:val="00A729B4"/>
    <w:rsid w:val="00A72C8B"/>
    <w:rsid w:val="00A72F02"/>
    <w:rsid w:val="00A73009"/>
    <w:rsid w:val="00A73F09"/>
    <w:rsid w:val="00A753DE"/>
    <w:rsid w:val="00A759A0"/>
    <w:rsid w:val="00A76751"/>
    <w:rsid w:val="00A77598"/>
    <w:rsid w:val="00A775EB"/>
    <w:rsid w:val="00A777CA"/>
    <w:rsid w:val="00A77F45"/>
    <w:rsid w:val="00A800F0"/>
    <w:rsid w:val="00A82115"/>
    <w:rsid w:val="00A8212E"/>
    <w:rsid w:val="00A824FB"/>
    <w:rsid w:val="00A85125"/>
    <w:rsid w:val="00A85836"/>
    <w:rsid w:val="00A86D36"/>
    <w:rsid w:val="00A86F2E"/>
    <w:rsid w:val="00A9118C"/>
    <w:rsid w:val="00A917D7"/>
    <w:rsid w:val="00A91B43"/>
    <w:rsid w:val="00A91C6E"/>
    <w:rsid w:val="00A938FE"/>
    <w:rsid w:val="00A94289"/>
    <w:rsid w:val="00A95288"/>
    <w:rsid w:val="00A953CB"/>
    <w:rsid w:val="00A956E3"/>
    <w:rsid w:val="00A9764D"/>
    <w:rsid w:val="00A978E0"/>
    <w:rsid w:val="00A97E61"/>
    <w:rsid w:val="00AA032F"/>
    <w:rsid w:val="00AA1687"/>
    <w:rsid w:val="00AA1E2F"/>
    <w:rsid w:val="00AA2D9C"/>
    <w:rsid w:val="00AA341D"/>
    <w:rsid w:val="00AA3974"/>
    <w:rsid w:val="00AA41E5"/>
    <w:rsid w:val="00AA4840"/>
    <w:rsid w:val="00AA5962"/>
    <w:rsid w:val="00AA5BF7"/>
    <w:rsid w:val="00AA64FB"/>
    <w:rsid w:val="00AA6707"/>
    <w:rsid w:val="00AA6B10"/>
    <w:rsid w:val="00AA716F"/>
    <w:rsid w:val="00AA7A7A"/>
    <w:rsid w:val="00AB1343"/>
    <w:rsid w:val="00AB1B2F"/>
    <w:rsid w:val="00AB25F2"/>
    <w:rsid w:val="00AB2D31"/>
    <w:rsid w:val="00AB36B0"/>
    <w:rsid w:val="00AB42AD"/>
    <w:rsid w:val="00AB4E4D"/>
    <w:rsid w:val="00AB5BEE"/>
    <w:rsid w:val="00AB5F69"/>
    <w:rsid w:val="00AB6359"/>
    <w:rsid w:val="00AB6CB3"/>
    <w:rsid w:val="00AB6D5D"/>
    <w:rsid w:val="00AB7550"/>
    <w:rsid w:val="00AB7F4C"/>
    <w:rsid w:val="00AC11EA"/>
    <w:rsid w:val="00AC1C0A"/>
    <w:rsid w:val="00AC2F58"/>
    <w:rsid w:val="00AC3647"/>
    <w:rsid w:val="00AC3B51"/>
    <w:rsid w:val="00AC4323"/>
    <w:rsid w:val="00AC4EA0"/>
    <w:rsid w:val="00AC512B"/>
    <w:rsid w:val="00AC6401"/>
    <w:rsid w:val="00AC6C2C"/>
    <w:rsid w:val="00AC6DB5"/>
    <w:rsid w:val="00AC6F29"/>
    <w:rsid w:val="00AC71D0"/>
    <w:rsid w:val="00AD0C53"/>
    <w:rsid w:val="00AD174B"/>
    <w:rsid w:val="00AD198B"/>
    <w:rsid w:val="00AD1DC1"/>
    <w:rsid w:val="00AD1F96"/>
    <w:rsid w:val="00AD2410"/>
    <w:rsid w:val="00AD2C0D"/>
    <w:rsid w:val="00AD35A3"/>
    <w:rsid w:val="00AD41DB"/>
    <w:rsid w:val="00AD42A2"/>
    <w:rsid w:val="00AD4CFE"/>
    <w:rsid w:val="00AD6508"/>
    <w:rsid w:val="00AD68C2"/>
    <w:rsid w:val="00AD704D"/>
    <w:rsid w:val="00AD71E1"/>
    <w:rsid w:val="00AE0AF9"/>
    <w:rsid w:val="00AE15E9"/>
    <w:rsid w:val="00AE1614"/>
    <w:rsid w:val="00AE323E"/>
    <w:rsid w:val="00AE3263"/>
    <w:rsid w:val="00AE32ED"/>
    <w:rsid w:val="00AE3664"/>
    <w:rsid w:val="00AE36B1"/>
    <w:rsid w:val="00AE49E1"/>
    <w:rsid w:val="00AE514B"/>
    <w:rsid w:val="00AE5181"/>
    <w:rsid w:val="00AE5861"/>
    <w:rsid w:val="00AE5F54"/>
    <w:rsid w:val="00AE662F"/>
    <w:rsid w:val="00AE6F43"/>
    <w:rsid w:val="00AE7CE4"/>
    <w:rsid w:val="00AE7E4C"/>
    <w:rsid w:val="00AF1767"/>
    <w:rsid w:val="00AF2133"/>
    <w:rsid w:val="00AF41AF"/>
    <w:rsid w:val="00AF4852"/>
    <w:rsid w:val="00AF4D53"/>
    <w:rsid w:val="00AF5939"/>
    <w:rsid w:val="00AF61C6"/>
    <w:rsid w:val="00AF640F"/>
    <w:rsid w:val="00AF7D18"/>
    <w:rsid w:val="00B01CAC"/>
    <w:rsid w:val="00B02122"/>
    <w:rsid w:val="00B03472"/>
    <w:rsid w:val="00B03A5E"/>
    <w:rsid w:val="00B03EEC"/>
    <w:rsid w:val="00B04D22"/>
    <w:rsid w:val="00B0520D"/>
    <w:rsid w:val="00B0545D"/>
    <w:rsid w:val="00B05E15"/>
    <w:rsid w:val="00B05E7B"/>
    <w:rsid w:val="00B06B38"/>
    <w:rsid w:val="00B06E35"/>
    <w:rsid w:val="00B07241"/>
    <w:rsid w:val="00B10746"/>
    <w:rsid w:val="00B107FB"/>
    <w:rsid w:val="00B11F9B"/>
    <w:rsid w:val="00B122D6"/>
    <w:rsid w:val="00B1303C"/>
    <w:rsid w:val="00B13341"/>
    <w:rsid w:val="00B13650"/>
    <w:rsid w:val="00B13736"/>
    <w:rsid w:val="00B13918"/>
    <w:rsid w:val="00B13BFD"/>
    <w:rsid w:val="00B14411"/>
    <w:rsid w:val="00B14C6C"/>
    <w:rsid w:val="00B15582"/>
    <w:rsid w:val="00B15E96"/>
    <w:rsid w:val="00B17734"/>
    <w:rsid w:val="00B179C4"/>
    <w:rsid w:val="00B20030"/>
    <w:rsid w:val="00B2014A"/>
    <w:rsid w:val="00B206FA"/>
    <w:rsid w:val="00B21D12"/>
    <w:rsid w:val="00B22198"/>
    <w:rsid w:val="00B22F8D"/>
    <w:rsid w:val="00B23472"/>
    <w:rsid w:val="00B235A8"/>
    <w:rsid w:val="00B2386E"/>
    <w:rsid w:val="00B2395A"/>
    <w:rsid w:val="00B24DBB"/>
    <w:rsid w:val="00B25EF0"/>
    <w:rsid w:val="00B25EFF"/>
    <w:rsid w:val="00B2667F"/>
    <w:rsid w:val="00B26AFC"/>
    <w:rsid w:val="00B30228"/>
    <w:rsid w:val="00B305CC"/>
    <w:rsid w:val="00B30A56"/>
    <w:rsid w:val="00B317A9"/>
    <w:rsid w:val="00B31817"/>
    <w:rsid w:val="00B31F5B"/>
    <w:rsid w:val="00B3248E"/>
    <w:rsid w:val="00B3287C"/>
    <w:rsid w:val="00B32B9F"/>
    <w:rsid w:val="00B32C7B"/>
    <w:rsid w:val="00B333BD"/>
    <w:rsid w:val="00B33E08"/>
    <w:rsid w:val="00B33E86"/>
    <w:rsid w:val="00B34AB6"/>
    <w:rsid w:val="00B363F9"/>
    <w:rsid w:val="00B3741F"/>
    <w:rsid w:val="00B379DF"/>
    <w:rsid w:val="00B37D80"/>
    <w:rsid w:val="00B40155"/>
    <w:rsid w:val="00B407EA"/>
    <w:rsid w:val="00B410AB"/>
    <w:rsid w:val="00B4147E"/>
    <w:rsid w:val="00B415A7"/>
    <w:rsid w:val="00B4200D"/>
    <w:rsid w:val="00B42A71"/>
    <w:rsid w:val="00B42B7C"/>
    <w:rsid w:val="00B42D23"/>
    <w:rsid w:val="00B43881"/>
    <w:rsid w:val="00B43C48"/>
    <w:rsid w:val="00B452C4"/>
    <w:rsid w:val="00B4682D"/>
    <w:rsid w:val="00B46958"/>
    <w:rsid w:val="00B46B44"/>
    <w:rsid w:val="00B46B81"/>
    <w:rsid w:val="00B46C22"/>
    <w:rsid w:val="00B475B8"/>
    <w:rsid w:val="00B4775F"/>
    <w:rsid w:val="00B47CFB"/>
    <w:rsid w:val="00B47F5C"/>
    <w:rsid w:val="00B50A80"/>
    <w:rsid w:val="00B5191F"/>
    <w:rsid w:val="00B51977"/>
    <w:rsid w:val="00B51A82"/>
    <w:rsid w:val="00B524E1"/>
    <w:rsid w:val="00B53373"/>
    <w:rsid w:val="00B53898"/>
    <w:rsid w:val="00B5389A"/>
    <w:rsid w:val="00B53C04"/>
    <w:rsid w:val="00B53E48"/>
    <w:rsid w:val="00B5460D"/>
    <w:rsid w:val="00B55168"/>
    <w:rsid w:val="00B6246C"/>
    <w:rsid w:val="00B62B11"/>
    <w:rsid w:val="00B63D21"/>
    <w:rsid w:val="00B63F5D"/>
    <w:rsid w:val="00B64299"/>
    <w:rsid w:val="00B64816"/>
    <w:rsid w:val="00B64880"/>
    <w:rsid w:val="00B65354"/>
    <w:rsid w:val="00B659A5"/>
    <w:rsid w:val="00B65E90"/>
    <w:rsid w:val="00B66286"/>
    <w:rsid w:val="00B66FE0"/>
    <w:rsid w:val="00B671F5"/>
    <w:rsid w:val="00B70F77"/>
    <w:rsid w:val="00B71063"/>
    <w:rsid w:val="00B71564"/>
    <w:rsid w:val="00B7157D"/>
    <w:rsid w:val="00B717A3"/>
    <w:rsid w:val="00B71D85"/>
    <w:rsid w:val="00B7221D"/>
    <w:rsid w:val="00B72412"/>
    <w:rsid w:val="00B724BE"/>
    <w:rsid w:val="00B729A8"/>
    <w:rsid w:val="00B72DD5"/>
    <w:rsid w:val="00B731A8"/>
    <w:rsid w:val="00B73396"/>
    <w:rsid w:val="00B73427"/>
    <w:rsid w:val="00B742EB"/>
    <w:rsid w:val="00B7485E"/>
    <w:rsid w:val="00B7505A"/>
    <w:rsid w:val="00B75B85"/>
    <w:rsid w:val="00B75B99"/>
    <w:rsid w:val="00B75BFC"/>
    <w:rsid w:val="00B761C4"/>
    <w:rsid w:val="00B77C06"/>
    <w:rsid w:val="00B8273B"/>
    <w:rsid w:val="00B83D9B"/>
    <w:rsid w:val="00B84ABE"/>
    <w:rsid w:val="00B84EE2"/>
    <w:rsid w:val="00B85893"/>
    <w:rsid w:val="00B8622C"/>
    <w:rsid w:val="00B86542"/>
    <w:rsid w:val="00B86C72"/>
    <w:rsid w:val="00B86E42"/>
    <w:rsid w:val="00B90C04"/>
    <w:rsid w:val="00B910E0"/>
    <w:rsid w:val="00B917B6"/>
    <w:rsid w:val="00B921D6"/>
    <w:rsid w:val="00B922C8"/>
    <w:rsid w:val="00B923E6"/>
    <w:rsid w:val="00B92CFD"/>
    <w:rsid w:val="00B941BB"/>
    <w:rsid w:val="00B95544"/>
    <w:rsid w:val="00B95701"/>
    <w:rsid w:val="00B95A4D"/>
    <w:rsid w:val="00B95E65"/>
    <w:rsid w:val="00B9604C"/>
    <w:rsid w:val="00B969A3"/>
    <w:rsid w:val="00B96A55"/>
    <w:rsid w:val="00B96C15"/>
    <w:rsid w:val="00B979C7"/>
    <w:rsid w:val="00B97C9E"/>
    <w:rsid w:val="00BA09FD"/>
    <w:rsid w:val="00BA1A07"/>
    <w:rsid w:val="00BA1BCE"/>
    <w:rsid w:val="00BA204C"/>
    <w:rsid w:val="00BA2E14"/>
    <w:rsid w:val="00BA2E3D"/>
    <w:rsid w:val="00BA3358"/>
    <w:rsid w:val="00BA3C13"/>
    <w:rsid w:val="00BA4B21"/>
    <w:rsid w:val="00BA516E"/>
    <w:rsid w:val="00BA585D"/>
    <w:rsid w:val="00BA6AC8"/>
    <w:rsid w:val="00BA7354"/>
    <w:rsid w:val="00BA77E8"/>
    <w:rsid w:val="00BA7BF3"/>
    <w:rsid w:val="00BA7FE6"/>
    <w:rsid w:val="00BB038B"/>
    <w:rsid w:val="00BB0EE0"/>
    <w:rsid w:val="00BB1936"/>
    <w:rsid w:val="00BB1D46"/>
    <w:rsid w:val="00BB2255"/>
    <w:rsid w:val="00BB4736"/>
    <w:rsid w:val="00BB50AC"/>
    <w:rsid w:val="00BB6477"/>
    <w:rsid w:val="00BB70C5"/>
    <w:rsid w:val="00BC0124"/>
    <w:rsid w:val="00BC03A4"/>
    <w:rsid w:val="00BC0A6A"/>
    <w:rsid w:val="00BC1457"/>
    <w:rsid w:val="00BC1B7F"/>
    <w:rsid w:val="00BC1C74"/>
    <w:rsid w:val="00BC203A"/>
    <w:rsid w:val="00BC30EE"/>
    <w:rsid w:val="00BC320A"/>
    <w:rsid w:val="00BC33CC"/>
    <w:rsid w:val="00BC3887"/>
    <w:rsid w:val="00BC69D1"/>
    <w:rsid w:val="00BC6B46"/>
    <w:rsid w:val="00BC6CA8"/>
    <w:rsid w:val="00BC74A0"/>
    <w:rsid w:val="00BD051F"/>
    <w:rsid w:val="00BD0D19"/>
    <w:rsid w:val="00BD1CF8"/>
    <w:rsid w:val="00BD2345"/>
    <w:rsid w:val="00BD2B49"/>
    <w:rsid w:val="00BD2F97"/>
    <w:rsid w:val="00BD3292"/>
    <w:rsid w:val="00BD3ACE"/>
    <w:rsid w:val="00BD6116"/>
    <w:rsid w:val="00BD6657"/>
    <w:rsid w:val="00BD678E"/>
    <w:rsid w:val="00BD6F3B"/>
    <w:rsid w:val="00BD7193"/>
    <w:rsid w:val="00BD7D7E"/>
    <w:rsid w:val="00BD7FE9"/>
    <w:rsid w:val="00BE0BDA"/>
    <w:rsid w:val="00BE0CDA"/>
    <w:rsid w:val="00BE19A9"/>
    <w:rsid w:val="00BE1A6F"/>
    <w:rsid w:val="00BE207A"/>
    <w:rsid w:val="00BE248F"/>
    <w:rsid w:val="00BE390A"/>
    <w:rsid w:val="00BE6124"/>
    <w:rsid w:val="00BE629D"/>
    <w:rsid w:val="00BE7BBD"/>
    <w:rsid w:val="00BE7C55"/>
    <w:rsid w:val="00BE7D23"/>
    <w:rsid w:val="00BF111A"/>
    <w:rsid w:val="00BF1134"/>
    <w:rsid w:val="00BF26EF"/>
    <w:rsid w:val="00BF2BF6"/>
    <w:rsid w:val="00BF3EB7"/>
    <w:rsid w:val="00BF5E22"/>
    <w:rsid w:val="00BF6BCA"/>
    <w:rsid w:val="00BF76FB"/>
    <w:rsid w:val="00C00463"/>
    <w:rsid w:val="00C0051C"/>
    <w:rsid w:val="00C006CE"/>
    <w:rsid w:val="00C027D5"/>
    <w:rsid w:val="00C034D6"/>
    <w:rsid w:val="00C03F18"/>
    <w:rsid w:val="00C04C8A"/>
    <w:rsid w:val="00C050D6"/>
    <w:rsid w:val="00C05CBC"/>
    <w:rsid w:val="00C07A31"/>
    <w:rsid w:val="00C10BFA"/>
    <w:rsid w:val="00C11C28"/>
    <w:rsid w:val="00C11ED5"/>
    <w:rsid w:val="00C11FC1"/>
    <w:rsid w:val="00C1209A"/>
    <w:rsid w:val="00C127A9"/>
    <w:rsid w:val="00C130B8"/>
    <w:rsid w:val="00C13943"/>
    <w:rsid w:val="00C13C1F"/>
    <w:rsid w:val="00C13FD0"/>
    <w:rsid w:val="00C1407B"/>
    <w:rsid w:val="00C141C2"/>
    <w:rsid w:val="00C14861"/>
    <w:rsid w:val="00C15F2F"/>
    <w:rsid w:val="00C170EF"/>
    <w:rsid w:val="00C17104"/>
    <w:rsid w:val="00C17C5C"/>
    <w:rsid w:val="00C20D84"/>
    <w:rsid w:val="00C21A8E"/>
    <w:rsid w:val="00C21B45"/>
    <w:rsid w:val="00C21E3C"/>
    <w:rsid w:val="00C2323E"/>
    <w:rsid w:val="00C23A8E"/>
    <w:rsid w:val="00C23EEA"/>
    <w:rsid w:val="00C24202"/>
    <w:rsid w:val="00C2575E"/>
    <w:rsid w:val="00C263C0"/>
    <w:rsid w:val="00C263D7"/>
    <w:rsid w:val="00C273EE"/>
    <w:rsid w:val="00C2748F"/>
    <w:rsid w:val="00C2763C"/>
    <w:rsid w:val="00C276D0"/>
    <w:rsid w:val="00C27F94"/>
    <w:rsid w:val="00C30E85"/>
    <w:rsid w:val="00C31E75"/>
    <w:rsid w:val="00C32366"/>
    <w:rsid w:val="00C32600"/>
    <w:rsid w:val="00C32663"/>
    <w:rsid w:val="00C32E93"/>
    <w:rsid w:val="00C336A5"/>
    <w:rsid w:val="00C34AB2"/>
    <w:rsid w:val="00C34D67"/>
    <w:rsid w:val="00C4013C"/>
    <w:rsid w:val="00C402BE"/>
    <w:rsid w:val="00C403C6"/>
    <w:rsid w:val="00C40639"/>
    <w:rsid w:val="00C40D17"/>
    <w:rsid w:val="00C41023"/>
    <w:rsid w:val="00C41477"/>
    <w:rsid w:val="00C4180E"/>
    <w:rsid w:val="00C41FCE"/>
    <w:rsid w:val="00C42456"/>
    <w:rsid w:val="00C426B3"/>
    <w:rsid w:val="00C42B5D"/>
    <w:rsid w:val="00C433B5"/>
    <w:rsid w:val="00C439BE"/>
    <w:rsid w:val="00C43A2B"/>
    <w:rsid w:val="00C44806"/>
    <w:rsid w:val="00C44D50"/>
    <w:rsid w:val="00C44D54"/>
    <w:rsid w:val="00C46584"/>
    <w:rsid w:val="00C47D6A"/>
    <w:rsid w:val="00C47DBB"/>
    <w:rsid w:val="00C47E00"/>
    <w:rsid w:val="00C513FA"/>
    <w:rsid w:val="00C51A7F"/>
    <w:rsid w:val="00C524A5"/>
    <w:rsid w:val="00C52606"/>
    <w:rsid w:val="00C52717"/>
    <w:rsid w:val="00C52DA1"/>
    <w:rsid w:val="00C52DB6"/>
    <w:rsid w:val="00C52FFC"/>
    <w:rsid w:val="00C530AA"/>
    <w:rsid w:val="00C54C3D"/>
    <w:rsid w:val="00C55426"/>
    <w:rsid w:val="00C5619D"/>
    <w:rsid w:val="00C56337"/>
    <w:rsid w:val="00C56638"/>
    <w:rsid w:val="00C56784"/>
    <w:rsid w:val="00C56A11"/>
    <w:rsid w:val="00C56AB9"/>
    <w:rsid w:val="00C57779"/>
    <w:rsid w:val="00C579AF"/>
    <w:rsid w:val="00C60134"/>
    <w:rsid w:val="00C6014E"/>
    <w:rsid w:val="00C60BDD"/>
    <w:rsid w:val="00C60BF0"/>
    <w:rsid w:val="00C6123C"/>
    <w:rsid w:val="00C61F8B"/>
    <w:rsid w:val="00C62954"/>
    <w:rsid w:val="00C63031"/>
    <w:rsid w:val="00C630BF"/>
    <w:rsid w:val="00C64808"/>
    <w:rsid w:val="00C6551E"/>
    <w:rsid w:val="00C65C68"/>
    <w:rsid w:val="00C65FF8"/>
    <w:rsid w:val="00C66464"/>
    <w:rsid w:val="00C666AF"/>
    <w:rsid w:val="00C676BA"/>
    <w:rsid w:val="00C67AA6"/>
    <w:rsid w:val="00C703DC"/>
    <w:rsid w:val="00C709C8"/>
    <w:rsid w:val="00C7100F"/>
    <w:rsid w:val="00C712C6"/>
    <w:rsid w:val="00C71F59"/>
    <w:rsid w:val="00C728CC"/>
    <w:rsid w:val="00C73902"/>
    <w:rsid w:val="00C73BE3"/>
    <w:rsid w:val="00C74685"/>
    <w:rsid w:val="00C750BF"/>
    <w:rsid w:val="00C75446"/>
    <w:rsid w:val="00C75859"/>
    <w:rsid w:val="00C76304"/>
    <w:rsid w:val="00C769A1"/>
    <w:rsid w:val="00C77563"/>
    <w:rsid w:val="00C806BB"/>
    <w:rsid w:val="00C80A70"/>
    <w:rsid w:val="00C80B16"/>
    <w:rsid w:val="00C80D07"/>
    <w:rsid w:val="00C81702"/>
    <w:rsid w:val="00C83654"/>
    <w:rsid w:val="00C83CAE"/>
    <w:rsid w:val="00C83D21"/>
    <w:rsid w:val="00C84F13"/>
    <w:rsid w:val="00C86236"/>
    <w:rsid w:val="00C87C4E"/>
    <w:rsid w:val="00C87E9F"/>
    <w:rsid w:val="00C90749"/>
    <w:rsid w:val="00C90FA4"/>
    <w:rsid w:val="00C925EF"/>
    <w:rsid w:val="00C939FB"/>
    <w:rsid w:val="00C942A5"/>
    <w:rsid w:val="00C947C2"/>
    <w:rsid w:val="00C95362"/>
    <w:rsid w:val="00C95A19"/>
    <w:rsid w:val="00C967C3"/>
    <w:rsid w:val="00C96AA7"/>
    <w:rsid w:val="00C96C98"/>
    <w:rsid w:val="00C97038"/>
    <w:rsid w:val="00CA0D69"/>
    <w:rsid w:val="00CA0E78"/>
    <w:rsid w:val="00CA2058"/>
    <w:rsid w:val="00CA2277"/>
    <w:rsid w:val="00CA27D7"/>
    <w:rsid w:val="00CA2A2D"/>
    <w:rsid w:val="00CA4170"/>
    <w:rsid w:val="00CA615C"/>
    <w:rsid w:val="00CA6503"/>
    <w:rsid w:val="00CA669C"/>
    <w:rsid w:val="00CA66B4"/>
    <w:rsid w:val="00CA6E93"/>
    <w:rsid w:val="00CA78A8"/>
    <w:rsid w:val="00CA7DC5"/>
    <w:rsid w:val="00CA7FB3"/>
    <w:rsid w:val="00CB100E"/>
    <w:rsid w:val="00CB1A7D"/>
    <w:rsid w:val="00CB25D2"/>
    <w:rsid w:val="00CB4256"/>
    <w:rsid w:val="00CB4A08"/>
    <w:rsid w:val="00CB4E55"/>
    <w:rsid w:val="00CB623A"/>
    <w:rsid w:val="00CB7167"/>
    <w:rsid w:val="00CC0479"/>
    <w:rsid w:val="00CC09F6"/>
    <w:rsid w:val="00CC0BCA"/>
    <w:rsid w:val="00CC1506"/>
    <w:rsid w:val="00CC18EB"/>
    <w:rsid w:val="00CC2945"/>
    <w:rsid w:val="00CC3625"/>
    <w:rsid w:val="00CC4EED"/>
    <w:rsid w:val="00CC50C9"/>
    <w:rsid w:val="00CC5517"/>
    <w:rsid w:val="00CC5694"/>
    <w:rsid w:val="00CC6014"/>
    <w:rsid w:val="00CC7864"/>
    <w:rsid w:val="00CD1807"/>
    <w:rsid w:val="00CD1A4D"/>
    <w:rsid w:val="00CD1B4A"/>
    <w:rsid w:val="00CD21DA"/>
    <w:rsid w:val="00CD2C3D"/>
    <w:rsid w:val="00CD33C5"/>
    <w:rsid w:val="00CD3B9E"/>
    <w:rsid w:val="00CD4530"/>
    <w:rsid w:val="00CD4709"/>
    <w:rsid w:val="00CD523D"/>
    <w:rsid w:val="00CD658E"/>
    <w:rsid w:val="00CD7AD5"/>
    <w:rsid w:val="00CE0178"/>
    <w:rsid w:val="00CE08F3"/>
    <w:rsid w:val="00CE0B4E"/>
    <w:rsid w:val="00CE0DBA"/>
    <w:rsid w:val="00CE1149"/>
    <w:rsid w:val="00CE1D18"/>
    <w:rsid w:val="00CE1DC2"/>
    <w:rsid w:val="00CE1EA2"/>
    <w:rsid w:val="00CE35A2"/>
    <w:rsid w:val="00CE46D7"/>
    <w:rsid w:val="00CE4706"/>
    <w:rsid w:val="00CE4C2D"/>
    <w:rsid w:val="00CE5878"/>
    <w:rsid w:val="00CE5CB8"/>
    <w:rsid w:val="00CE7865"/>
    <w:rsid w:val="00CE78C1"/>
    <w:rsid w:val="00CF19FC"/>
    <w:rsid w:val="00CF34BF"/>
    <w:rsid w:val="00CF3879"/>
    <w:rsid w:val="00CF3D4F"/>
    <w:rsid w:val="00CF3F72"/>
    <w:rsid w:val="00CF49B4"/>
    <w:rsid w:val="00CF513C"/>
    <w:rsid w:val="00CF550E"/>
    <w:rsid w:val="00CF624D"/>
    <w:rsid w:val="00CF6C01"/>
    <w:rsid w:val="00CF737F"/>
    <w:rsid w:val="00D00F95"/>
    <w:rsid w:val="00D01CFD"/>
    <w:rsid w:val="00D0220E"/>
    <w:rsid w:val="00D02982"/>
    <w:rsid w:val="00D034CC"/>
    <w:rsid w:val="00D0385F"/>
    <w:rsid w:val="00D03A2B"/>
    <w:rsid w:val="00D03A68"/>
    <w:rsid w:val="00D03FA1"/>
    <w:rsid w:val="00D04368"/>
    <w:rsid w:val="00D04B96"/>
    <w:rsid w:val="00D0512C"/>
    <w:rsid w:val="00D05FD1"/>
    <w:rsid w:val="00D060C8"/>
    <w:rsid w:val="00D069DD"/>
    <w:rsid w:val="00D10816"/>
    <w:rsid w:val="00D117BB"/>
    <w:rsid w:val="00D1238F"/>
    <w:rsid w:val="00D12FD6"/>
    <w:rsid w:val="00D14B7E"/>
    <w:rsid w:val="00D1522C"/>
    <w:rsid w:val="00D165AF"/>
    <w:rsid w:val="00D1680D"/>
    <w:rsid w:val="00D17F55"/>
    <w:rsid w:val="00D20DBA"/>
    <w:rsid w:val="00D214E6"/>
    <w:rsid w:val="00D21B9C"/>
    <w:rsid w:val="00D22669"/>
    <w:rsid w:val="00D248C2"/>
    <w:rsid w:val="00D24D2F"/>
    <w:rsid w:val="00D250D5"/>
    <w:rsid w:val="00D2530C"/>
    <w:rsid w:val="00D26388"/>
    <w:rsid w:val="00D2799E"/>
    <w:rsid w:val="00D3008B"/>
    <w:rsid w:val="00D300C4"/>
    <w:rsid w:val="00D3057C"/>
    <w:rsid w:val="00D30C9E"/>
    <w:rsid w:val="00D318FE"/>
    <w:rsid w:val="00D31CC9"/>
    <w:rsid w:val="00D31FD8"/>
    <w:rsid w:val="00D33347"/>
    <w:rsid w:val="00D334D4"/>
    <w:rsid w:val="00D33A0C"/>
    <w:rsid w:val="00D348C3"/>
    <w:rsid w:val="00D357B6"/>
    <w:rsid w:val="00D3582B"/>
    <w:rsid w:val="00D36A87"/>
    <w:rsid w:val="00D37C06"/>
    <w:rsid w:val="00D37D9E"/>
    <w:rsid w:val="00D4067F"/>
    <w:rsid w:val="00D4113E"/>
    <w:rsid w:val="00D41975"/>
    <w:rsid w:val="00D420B7"/>
    <w:rsid w:val="00D42735"/>
    <w:rsid w:val="00D4282A"/>
    <w:rsid w:val="00D4383B"/>
    <w:rsid w:val="00D43C69"/>
    <w:rsid w:val="00D44BD7"/>
    <w:rsid w:val="00D44F1A"/>
    <w:rsid w:val="00D45F6B"/>
    <w:rsid w:val="00D4653D"/>
    <w:rsid w:val="00D4780A"/>
    <w:rsid w:val="00D51A01"/>
    <w:rsid w:val="00D52179"/>
    <w:rsid w:val="00D52431"/>
    <w:rsid w:val="00D52CE1"/>
    <w:rsid w:val="00D53FE1"/>
    <w:rsid w:val="00D545FB"/>
    <w:rsid w:val="00D54B09"/>
    <w:rsid w:val="00D5672E"/>
    <w:rsid w:val="00D60044"/>
    <w:rsid w:val="00D60209"/>
    <w:rsid w:val="00D61096"/>
    <w:rsid w:val="00D61C42"/>
    <w:rsid w:val="00D61E6D"/>
    <w:rsid w:val="00D62E5D"/>
    <w:rsid w:val="00D642ED"/>
    <w:rsid w:val="00D65086"/>
    <w:rsid w:val="00D664F6"/>
    <w:rsid w:val="00D665F7"/>
    <w:rsid w:val="00D701AE"/>
    <w:rsid w:val="00D70696"/>
    <w:rsid w:val="00D710F3"/>
    <w:rsid w:val="00D71763"/>
    <w:rsid w:val="00D71B0D"/>
    <w:rsid w:val="00D72048"/>
    <w:rsid w:val="00D72512"/>
    <w:rsid w:val="00D730AB"/>
    <w:rsid w:val="00D73F1C"/>
    <w:rsid w:val="00D74553"/>
    <w:rsid w:val="00D7537E"/>
    <w:rsid w:val="00D75661"/>
    <w:rsid w:val="00D767D3"/>
    <w:rsid w:val="00D767ED"/>
    <w:rsid w:val="00D77F4E"/>
    <w:rsid w:val="00D807CE"/>
    <w:rsid w:val="00D809C6"/>
    <w:rsid w:val="00D810AC"/>
    <w:rsid w:val="00D8117B"/>
    <w:rsid w:val="00D81457"/>
    <w:rsid w:val="00D829E9"/>
    <w:rsid w:val="00D82D6C"/>
    <w:rsid w:val="00D83345"/>
    <w:rsid w:val="00D842F1"/>
    <w:rsid w:val="00D857FE"/>
    <w:rsid w:val="00D8632C"/>
    <w:rsid w:val="00D91190"/>
    <w:rsid w:val="00D921CD"/>
    <w:rsid w:val="00D92914"/>
    <w:rsid w:val="00D92FF6"/>
    <w:rsid w:val="00D965AB"/>
    <w:rsid w:val="00D96E8E"/>
    <w:rsid w:val="00D97306"/>
    <w:rsid w:val="00D9748B"/>
    <w:rsid w:val="00D9772C"/>
    <w:rsid w:val="00DA05E9"/>
    <w:rsid w:val="00DA0680"/>
    <w:rsid w:val="00DA0849"/>
    <w:rsid w:val="00DA0C71"/>
    <w:rsid w:val="00DA2169"/>
    <w:rsid w:val="00DA22A2"/>
    <w:rsid w:val="00DA2BC8"/>
    <w:rsid w:val="00DA2D02"/>
    <w:rsid w:val="00DA4BC3"/>
    <w:rsid w:val="00DA5E69"/>
    <w:rsid w:val="00DA6333"/>
    <w:rsid w:val="00DA77D0"/>
    <w:rsid w:val="00DA78CE"/>
    <w:rsid w:val="00DA7941"/>
    <w:rsid w:val="00DA7B01"/>
    <w:rsid w:val="00DB0672"/>
    <w:rsid w:val="00DB0AEA"/>
    <w:rsid w:val="00DB2999"/>
    <w:rsid w:val="00DB37E3"/>
    <w:rsid w:val="00DB4B40"/>
    <w:rsid w:val="00DB62F9"/>
    <w:rsid w:val="00DB6572"/>
    <w:rsid w:val="00DB68A0"/>
    <w:rsid w:val="00DB6CF8"/>
    <w:rsid w:val="00DB6DA7"/>
    <w:rsid w:val="00DB70DB"/>
    <w:rsid w:val="00DB723F"/>
    <w:rsid w:val="00DB7E7D"/>
    <w:rsid w:val="00DC00B2"/>
    <w:rsid w:val="00DC0CD1"/>
    <w:rsid w:val="00DC0DDD"/>
    <w:rsid w:val="00DC176B"/>
    <w:rsid w:val="00DC1E00"/>
    <w:rsid w:val="00DC3F66"/>
    <w:rsid w:val="00DC4585"/>
    <w:rsid w:val="00DC4801"/>
    <w:rsid w:val="00DC600E"/>
    <w:rsid w:val="00DC759A"/>
    <w:rsid w:val="00DD03EB"/>
    <w:rsid w:val="00DD09A0"/>
    <w:rsid w:val="00DD0CC4"/>
    <w:rsid w:val="00DD135B"/>
    <w:rsid w:val="00DD3A3F"/>
    <w:rsid w:val="00DD5021"/>
    <w:rsid w:val="00DD503D"/>
    <w:rsid w:val="00DD53D3"/>
    <w:rsid w:val="00DD592F"/>
    <w:rsid w:val="00DD5AF5"/>
    <w:rsid w:val="00DD6B94"/>
    <w:rsid w:val="00DD6DDF"/>
    <w:rsid w:val="00DD744A"/>
    <w:rsid w:val="00DE04BA"/>
    <w:rsid w:val="00DE0589"/>
    <w:rsid w:val="00DE1B9D"/>
    <w:rsid w:val="00DE2366"/>
    <w:rsid w:val="00DE247E"/>
    <w:rsid w:val="00DE2CF9"/>
    <w:rsid w:val="00DE3266"/>
    <w:rsid w:val="00DE35E3"/>
    <w:rsid w:val="00DE4469"/>
    <w:rsid w:val="00DE481B"/>
    <w:rsid w:val="00DE5294"/>
    <w:rsid w:val="00DE5B42"/>
    <w:rsid w:val="00DE5CC4"/>
    <w:rsid w:val="00DE61B8"/>
    <w:rsid w:val="00DE67B3"/>
    <w:rsid w:val="00DE6C5A"/>
    <w:rsid w:val="00DE73C9"/>
    <w:rsid w:val="00DE768E"/>
    <w:rsid w:val="00DF0BF5"/>
    <w:rsid w:val="00DF0CEB"/>
    <w:rsid w:val="00DF19F6"/>
    <w:rsid w:val="00DF1EFC"/>
    <w:rsid w:val="00DF1F9E"/>
    <w:rsid w:val="00DF27AA"/>
    <w:rsid w:val="00DF2E66"/>
    <w:rsid w:val="00DF3C6E"/>
    <w:rsid w:val="00DF43C7"/>
    <w:rsid w:val="00DF4482"/>
    <w:rsid w:val="00DF46A7"/>
    <w:rsid w:val="00DF51C5"/>
    <w:rsid w:val="00DF523E"/>
    <w:rsid w:val="00DF594B"/>
    <w:rsid w:val="00DF650A"/>
    <w:rsid w:val="00DF7B0E"/>
    <w:rsid w:val="00E002E6"/>
    <w:rsid w:val="00E0180D"/>
    <w:rsid w:val="00E019D4"/>
    <w:rsid w:val="00E02465"/>
    <w:rsid w:val="00E0293F"/>
    <w:rsid w:val="00E033A7"/>
    <w:rsid w:val="00E03CF9"/>
    <w:rsid w:val="00E03E19"/>
    <w:rsid w:val="00E048AF"/>
    <w:rsid w:val="00E04D4C"/>
    <w:rsid w:val="00E0588C"/>
    <w:rsid w:val="00E0767C"/>
    <w:rsid w:val="00E12B48"/>
    <w:rsid w:val="00E15EB0"/>
    <w:rsid w:val="00E160D0"/>
    <w:rsid w:val="00E170F2"/>
    <w:rsid w:val="00E17ADF"/>
    <w:rsid w:val="00E20ACE"/>
    <w:rsid w:val="00E218A0"/>
    <w:rsid w:val="00E21D84"/>
    <w:rsid w:val="00E2216D"/>
    <w:rsid w:val="00E222FB"/>
    <w:rsid w:val="00E23F89"/>
    <w:rsid w:val="00E242B1"/>
    <w:rsid w:val="00E24332"/>
    <w:rsid w:val="00E2476E"/>
    <w:rsid w:val="00E25000"/>
    <w:rsid w:val="00E268C6"/>
    <w:rsid w:val="00E26A32"/>
    <w:rsid w:val="00E26BF5"/>
    <w:rsid w:val="00E27222"/>
    <w:rsid w:val="00E2749E"/>
    <w:rsid w:val="00E31D96"/>
    <w:rsid w:val="00E32002"/>
    <w:rsid w:val="00E32017"/>
    <w:rsid w:val="00E3237F"/>
    <w:rsid w:val="00E325D6"/>
    <w:rsid w:val="00E32916"/>
    <w:rsid w:val="00E33422"/>
    <w:rsid w:val="00E33A2D"/>
    <w:rsid w:val="00E33C56"/>
    <w:rsid w:val="00E33D54"/>
    <w:rsid w:val="00E34237"/>
    <w:rsid w:val="00E355FC"/>
    <w:rsid w:val="00E35988"/>
    <w:rsid w:val="00E35A51"/>
    <w:rsid w:val="00E37691"/>
    <w:rsid w:val="00E4102C"/>
    <w:rsid w:val="00E42765"/>
    <w:rsid w:val="00E42C7F"/>
    <w:rsid w:val="00E43906"/>
    <w:rsid w:val="00E43B82"/>
    <w:rsid w:val="00E43F91"/>
    <w:rsid w:val="00E44B51"/>
    <w:rsid w:val="00E44C9C"/>
    <w:rsid w:val="00E44FAA"/>
    <w:rsid w:val="00E457E4"/>
    <w:rsid w:val="00E465BE"/>
    <w:rsid w:val="00E47443"/>
    <w:rsid w:val="00E505BC"/>
    <w:rsid w:val="00E51C3B"/>
    <w:rsid w:val="00E5233A"/>
    <w:rsid w:val="00E52577"/>
    <w:rsid w:val="00E52782"/>
    <w:rsid w:val="00E52880"/>
    <w:rsid w:val="00E538E3"/>
    <w:rsid w:val="00E53EDC"/>
    <w:rsid w:val="00E54005"/>
    <w:rsid w:val="00E54439"/>
    <w:rsid w:val="00E54EAC"/>
    <w:rsid w:val="00E57BFD"/>
    <w:rsid w:val="00E6077B"/>
    <w:rsid w:val="00E60EF7"/>
    <w:rsid w:val="00E61712"/>
    <w:rsid w:val="00E61E5D"/>
    <w:rsid w:val="00E6217F"/>
    <w:rsid w:val="00E6241A"/>
    <w:rsid w:val="00E62558"/>
    <w:rsid w:val="00E63231"/>
    <w:rsid w:val="00E64979"/>
    <w:rsid w:val="00E64E20"/>
    <w:rsid w:val="00E651BF"/>
    <w:rsid w:val="00E6580F"/>
    <w:rsid w:val="00E66027"/>
    <w:rsid w:val="00E6606B"/>
    <w:rsid w:val="00E669AB"/>
    <w:rsid w:val="00E66F4A"/>
    <w:rsid w:val="00E6752D"/>
    <w:rsid w:val="00E67B72"/>
    <w:rsid w:val="00E70773"/>
    <w:rsid w:val="00E71E46"/>
    <w:rsid w:val="00E72D5D"/>
    <w:rsid w:val="00E7355A"/>
    <w:rsid w:val="00E73850"/>
    <w:rsid w:val="00E73E38"/>
    <w:rsid w:val="00E74878"/>
    <w:rsid w:val="00E74A7B"/>
    <w:rsid w:val="00E74B62"/>
    <w:rsid w:val="00E75902"/>
    <w:rsid w:val="00E759BD"/>
    <w:rsid w:val="00E75FCF"/>
    <w:rsid w:val="00E76350"/>
    <w:rsid w:val="00E7730B"/>
    <w:rsid w:val="00E77423"/>
    <w:rsid w:val="00E804A2"/>
    <w:rsid w:val="00E80D14"/>
    <w:rsid w:val="00E80E3F"/>
    <w:rsid w:val="00E8121C"/>
    <w:rsid w:val="00E81C1B"/>
    <w:rsid w:val="00E81D73"/>
    <w:rsid w:val="00E81FA1"/>
    <w:rsid w:val="00E82A8B"/>
    <w:rsid w:val="00E82EF9"/>
    <w:rsid w:val="00E834E9"/>
    <w:rsid w:val="00E83511"/>
    <w:rsid w:val="00E8357E"/>
    <w:rsid w:val="00E83973"/>
    <w:rsid w:val="00E847B6"/>
    <w:rsid w:val="00E866B4"/>
    <w:rsid w:val="00E87721"/>
    <w:rsid w:val="00E87A96"/>
    <w:rsid w:val="00E87FCD"/>
    <w:rsid w:val="00E9031A"/>
    <w:rsid w:val="00E90D1F"/>
    <w:rsid w:val="00E90F20"/>
    <w:rsid w:val="00E915BD"/>
    <w:rsid w:val="00E91D10"/>
    <w:rsid w:val="00E91DCF"/>
    <w:rsid w:val="00E9223E"/>
    <w:rsid w:val="00E92EAC"/>
    <w:rsid w:val="00E94304"/>
    <w:rsid w:val="00E9499F"/>
    <w:rsid w:val="00E95B2A"/>
    <w:rsid w:val="00E95ED4"/>
    <w:rsid w:val="00E97062"/>
    <w:rsid w:val="00EA06A5"/>
    <w:rsid w:val="00EA09C9"/>
    <w:rsid w:val="00EA0DA1"/>
    <w:rsid w:val="00EA2DE2"/>
    <w:rsid w:val="00EA75BD"/>
    <w:rsid w:val="00EA7FD8"/>
    <w:rsid w:val="00EB04FD"/>
    <w:rsid w:val="00EB0870"/>
    <w:rsid w:val="00EB0A22"/>
    <w:rsid w:val="00EB0E9F"/>
    <w:rsid w:val="00EB0ED2"/>
    <w:rsid w:val="00EB106A"/>
    <w:rsid w:val="00EB1840"/>
    <w:rsid w:val="00EB287E"/>
    <w:rsid w:val="00EB49AC"/>
    <w:rsid w:val="00EB5CE7"/>
    <w:rsid w:val="00EC0A34"/>
    <w:rsid w:val="00EC0AA2"/>
    <w:rsid w:val="00EC0AFA"/>
    <w:rsid w:val="00EC1AE9"/>
    <w:rsid w:val="00EC1CD2"/>
    <w:rsid w:val="00EC2037"/>
    <w:rsid w:val="00EC212D"/>
    <w:rsid w:val="00EC22F4"/>
    <w:rsid w:val="00EC2603"/>
    <w:rsid w:val="00EC3A4C"/>
    <w:rsid w:val="00EC3C90"/>
    <w:rsid w:val="00EC3ECE"/>
    <w:rsid w:val="00EC47AB"/>
    <w:rsid w:val="00EC51D2"/>
    <w:rsid w:val="00EC5893"/>
    <w:rsid w:val="00EC5FDB"/>
    <w:rsid w:val="00EC6AA6"/>
    <w:rsid w:val="00EC7017"/>
    <w:rsid w:val="00EC7BC7"/>
    <w:rsid w:val="00EC7C36"/>
    <w:rsid w:val="00ED0638"/>
    <w:rsid w:val="00ED0989"/>
    <w:rsid w:val="00ED0A7D"/>
    <w:rsid w:val="00ED2478"/>
    <w:rsid w:val="00ED2849"/>
    <w:rsid w:val="00ED3BD9"/>
    <w:rsid w:val="00ED3F3B"/>
    <w:rsid w:val="00ED4399"/>
    <w:rsid w:val="00ED44D4"/>
    <w:rsid w:val="00ED5907"/>
    <w:rsid w:val="00ED5A06"/>
    <w:rsid w:val="00ED5F12"/>
    <w:rsid w:val="00ED6341"/>
    <w:rsid w:val="00ED67F3"/>
    <w:rsid w:val="00ED6F17"/>
    <w:rsid w:val="00ED7AB3"/>
    <w:rsid w:val="00EE02B6"/>
    <w:rsid w:val="00EE03D4"/>
    <w:rsid w:val="00EE108F"/>
    <w:rsid w:val="00EE2708"/>
    <w:rsid w:val="00EE2806"/>
    <w:rsid w:val="00EE2AFB"/>
    <w:rsid w:val="00EE3713"/>
    <w:rsid w:val="00EE388A"/>
    <w:rsid w:val="00EE39F8"/>
    <w:rsid w:val="00EE3FBD"/>
    <w:rsid w:val="00EE44AE"/>
    <w:rsid w:val="00EE5112"/>
    <w:rsid w:val="00EE539D"/>
    <w:rsid w:val="00EE54F7"/>
    <w:rsid w:val="00EE56C8"/>
    <w:rsid w:val="00EE5996"/>
    <w:rsid w:val="00EE5C82"/>
    <w:rsid w:val="00EE734D"/>
    <w:rsid w:val="00EE73BB"/>
    <w:rsid w:val="00EE79CB"/>
    <w:rsid w:val="00EF0576"/>
    <w:rsid w:val="00EF0810"/>
    <w:rsid w:val="00EF097D"/>
    <w:rsid w:val="00EF147E"/>
    <w:rsid w:val="00EF1BCA"/>
    <w:rsid w:val="00EF1DF7"/>
    <w:rsid w:val="00EF1FFC"/>
    <w:rsid w:val="00EF2BD0"/>
    <w:rsid w:val="00EF38B0"/>
    <w:rsid w:val="00EF3BE4"/>
    <w:rsid w:val="00EF4582"/>
    <w:rsid w:val="00EF515D"/>
    <w:rsid w:val="00EF54E5"/>
    <w:rsid w:val="00EF579C"/>
    <w:rsid w:val="00EF743F"/>
    <w:rsid w:val="00EF7673"/>
    <w:rsid w:val="00EF7E70"/>
    <w:rsid w:val="00F0087D"/>
    <w:rsid w:val="00F01F76"/>
    <w:rsid w:val="00F0288E"/>
    <w:rsid w:val="00F02A88"/>
    <w:rsid w:val="00F035A0"/>
    <w:rsid w:val="00F03B10"/>
    <w:rsid w:val="00F03DAB"/>
    <w:rsid w:val="00F05107"/>
    <w:rsid w:val="00F066ED"/>
    <w:rsid w:val="00F06D2D"/>
    <w:rsid w:val="00F07002"/>
    <w:rsid w:val="00F10529"/>
    <w:rsid w:val="00F10663"/>
    <w:rsid w:val="00F10763"/>
    <w:rsid w:val="00F128F1"/>
    <w:rsid w:val="00F1318C"/>
    <w:rsid w:val="00F134A8"/>
    <w:rsid w:val="00F13AA4"/>
    <w:rsid w:val="00F13B84"/>
    <w:rsid w:val="00F13C2C"/>
    <w:rsid w:val="00F14FE3"/>
    <w:rsid w:val="00F15B2B"/>
    <w:rsid w:val="00F1652B"/>
    <w:rsid w:val="00F200ED"/>
    <w:rsid w:val="00F203A3"/>
    <w:rsid w:val="00F21125"/>
    <w:rsid w:val="00F21D04"/>
    <w:rsid w:val="00F22BF1"/>
    <w:rsid w:val="00F24D14"/>
    <w:rsid w:val="00F25F46"/>
    <w:rsid w:val="00F260AA"/>
    <w:rsid w:val="00F26336"/>
    <w:rsid w:val="00F264E3"/>
    <w:rsid w:val="00F2736B"/>
    <w:rsid w:val="00F27699"/>
    <w:rsid w:val="00F30091"/>
    <w:rsid w:val="00F301ED"/>
    <w:rsid w:val="00F3041E"/>
    <w:rsid w:val="00F30F86"/>
    <w:rsid w:val="00F315AC"/>
    <w:rsid w:val="00F316FE"/>
    <w:rsid w:val="00F31C9F"/>
    <w:rsid w:val="00F34510"/>
    <w:rsid w:val="00F34CBE"/>
    <w:rsid w:val="00F34DAD"/>
    <w:rsid w:val="00F34EB6"/>
    <w:rsid w:val="00F35055"/>
    <w:rsid w:val="00F35116"/>
    <w:rsid w:val="00F35BDF"/>
    <w:rsid w:val="00F35EF9"/>
    <w:rsid w:val="00F36F38"/>
    <w:rsid w:val="00F37D04"/>
    <w:rsid w:val="00F37F56"/>
    <w:rsid w:val="00F4018B"/>
    <w:rsid w:val="00F42510"/>
    <w:rsid w:val="00F43213"/>
    <w:rsid w:val="00F43C78"/>
    <w:rsid w:val="00F43C7C"/>
    <w:rsid w:val="00F45364"/>
    <w:rsid w:val="00F464FE"/>
    <w:rsid w:val="00F47379"/>
    <w:rsid w:val="00F4743B"/>
    <w:rsid w:val="00F478A9"/>
    <w:rsid w:val="00F47D24"/>
    <w:rsid w:val="00F509B5"/>
    <w:rsid w:val="00F513C9"/>
    <w:rsid w:val="00F51DE7"/>
    <w:rsid w:val="00F52215"/>
    <w:rsid w:val="00F53E83"/>
    <w:rsid w:val="00F5402B"/>
    <w:rsid w:val="00F54489"/>
    <w:rsid w:val="00F549D5"/>
    <w:rsid w:val="00F54CC1"/>
    <w:rsid w:val="00F55C95"/>
    <w:rsid w:val="00F56EF0"/>
    <w:rsid w:val="00F574D2"/>
    <w:rsid w:val="00F577F5"/>
    <w:rsid w:val="00F5783D"/>
    <w:rsid w:val="00F57EC0"/>
    <w:rsid w:val="00F632FB"/>
    <w:rsid w:val="00F63A2E"/>
    <w:rsid w:val="00F63F5D"/>
    <w:rsid w:val="00F64DE5"/>
    <w:rsid w:val="00F64E29"/>
    <w:rsid w:val="00F6524D"/>
    <w:rsid w:val="00F65422"/>
    <w:rsid w:val="00F65678"/>
    <w:rsid w:val="00F6665D"/>
    <w:rsid w:val="00F66E9B"/>
    <w:rsid w:val="00F67913"/>
    <w:rsid w:val="00F67F90"/>
    <w:rsid w:val="00F70317"/>
    <w:rsid w:val="00F71413"/>
    <w:rsid w:val="00F72B94"/>
    <w:rsid w:val="00F74382"/>
    <w:rsid w:val="00F749D8"/>
    <w:rsid w:val="00F74A55"/>
    <w:rsid w:val="00F74EF5"/>
    <w:rsid w:val="00F75970"/>
    <w:rsid w:val="00F76405"/>
    <w:rsid w:val="00F7642C"/>
    <w:rsid w:val="00F7739A"/>
    <w:rsid w:val="00F80102"/>
    <w:rsid w:val="00F804C8"/>
    <w:rsid w:val="00F806DF"/>
    <w:rsid w:val="00F81243"/>
    <w:rsid w:val="00F8169D"/>
    <w:rsid w:val="00F81B3E"/>
    <w:rsid w:val="00F8236B"/>
    <w:rsid w:val="00F84426"/>
    <w:rsid w:val="00F84B53"/>
    <w:rsid w:val="00F84F59"/>
    <w:rsid w:val="00F86D60"/>
    <w:rsid w:val="00F86DD8"/>
    <w:rsid w:val="00F86ECD"/>
    <w:rsid w:val="00F87115"/>
    <w:rsid w:val="00F87524"/>
    <w:rsid w:val="00F8798A"/>
    <w:rsid w:val="00F87A2E"/>
    <w:rsid w:val="00F90447"/>
    <w:rsid w:val="00F907EC"/>
    <w:rsid w:val="00F90BBA"/>
    <w:rsid w:val="00F912DF"/>
    <w:rsid w:val="00F9235A"/>
    <w:rsid w:val="00F92B31"/>
    <w:rsid w:val="00F92C23"/>
    <w:rsid w:val="00F93F64"/>
    <w:rsid w:val="00F95BD6"/>
    <w:rsid w:val="00F960F0"/>
    <w:rsid w:val="00F9700B"/>
    <w:rsid w:val="00FA0011"/>
    <w:rsid w:val="00FA077A"/>
    <w:rsid w:val="00FA150F"/>
    <w:rsid w:val="00FA1DCD"/>
    <w:rsid w:val="00FA3775"/>
    <w:rsid w:val="00FA3AEF"/>
    <w:rsid w:val="00FA3E41"/>
    <w:rsid w:val="00FA46E7"/>
    <w:rsid w:val="00FA4ADE"/>
    <w:rsid w:val="00FA6C1E"/>
    <w:rsid w:val="00FA6FFF"/>
    <w:rsid w:val="00FA7799"/>
    <w:rsid w:val="00FB016C"/>
    <w:rsid w:val="00FB0B53"/>
    <w:rsid w:val="00FB0D23"/>
    <w:rsid w:val="00FB1923"/>
    <w:rsid w:val="00FB1B89"/>
    <w:rsid w:val="00FB2333"/>
    <w:rsid w:val="00FB2DDD"/>
    <w:rsid w:val="00FB452B"/>
    <w:rsid w:val="00FB45C8"/>
    <w:rsid w:val="00FB4B3E"/>
    <w:rsid w:val="00FB4F77"/>
    <w:rsid w:val="00FB5CE5"/>
    <w:rsid w:val="00FC09C9"/>
    <w:rsid w:val="00FC105A"/>
    <w:rsid w:val="00FC1E04"/>
    <w:rsid w:val="00FC2234"/>
    <w:rsid w:val="00FC40FF"/>
    <w:rsid w:val="00FC558D"/>
    <w:rsid w:val="00FC5846"/>
    <w:rsid w:val="00FC608D"/>
    <w:rsid w:val="00FC634C"/>
    <w:rsid w:val="00FC64E1"/>
    <w:rsid w:val="00FC6C84"/>
    <w:rsid w:val="00FD1452"/>
    <w:rsid w:val="00FD160C"/>
    <w:rsid w:val="00FD18AA"/>
    <w:rsid w:val="00FD22C5"/>
    <w:rsid w:val="00FD3382"/>
    <w:rsid w:val="00FD3705"/>
    <w:rsid w:val="00FD381D"/>
    <w:rsid w:val="00FD42A8"/>
    <w:rsid w:val="00FD4B8A"/>
    <w:rsid w:val="00FD6DA1"/>
    <w:rsid w:val="00FD7941"/>
    <w:rsid w:val="00FD7C3B"/>
    <w:rsid w:val="00FD7E69"/>
    <w:rsid w:val="00FE2034"/>
    <w:rsid w:val="00FE2B79"/>
    <w:rsid w:val="00FE3F41"/>
    <w:rsid w:val="00FE4AC7"/>
    <w:rsid w:val="00FE4ADE"/>
    <w:rsid w:val="00FE4D3D"/>
    <w:rsid w:val="00FE6058"/>
    <w:rsid w:val="00FE7876"/>
    <w:rsid w:val="00FF029F"/>
    <w:rsid w:val="00FF0E1B"/>
    <w:rsid w:val="00FF0F9E"/>
    <w:rsid w:val="00FF215C"/>
    <w:rsid w:val="00FF2CD1"/>
    <w:rsid w:val="00FF4A1C"/>
    <w:rsid w:val="00FF4F15"/>
    <w:rsid w:val="00FF5482"/>
    <w:rsid w:val="00FF6197"/>
    <w:rsid w:val="00FF6238"/>
    <w:rsid w:val="00FF70C2"/>
    <w:rsid w:val="00FF70F4"/>
    <w:rsid w:val="00FF7277"/>
    <w:rsid w:val="00FF7BDE"/>
    <w:rsid w:val="00FF7EF7"/>
    <w:rsid w:val="00FF7F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0B0D92"/>
    <w:pPr>
      <w:widowControl w:val="0"/>
      <w:spacing w:line="240" w:lineRule="auto"/>
      <w:contextualSpacing/>
      <w:jc w:val="both"/>
    </w:pPr>
    <w:rPr>
      <w:rFonts w:ascii="Times New Roman" w:eastAsia="Times New Roman" w:hAnsi="Times New Roman" w:cs="Times New Roman"/>
      <w:sz w:val="28"/>
      <w:lang w:val="en-US"/>
    </w:rPr>
  </w:style>
  <w:style w:type="paragraph" w:styleId="10">
    <w:name w:val="heading 1"/>
    <w:basedOn w:val="a"/>
    <w:next w:val="a"/>
    <w:link w:val="11"/>
    <w:uiPriority w:val="9"/>
    <w:qFormat/>
    <w:rsid w:val="000B0D92"/>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uiPriority w:val="9"/>
    <w:unhideWhenUsed/>
    <w:qFormat/>
    <w:rsid w:val="000B0D9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29354C"/>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87438A"/>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autoRedefine/>
    <w:uiPriority w:val="1"/>
    <w:qFormat/>
    <w:rsid w:val="001D75DE"/>
    <w:pPr>
      <w:spacing w:line="276" w:lineRule="auto"/>
      <w:ind w:firstLine="709"/>
    </w:pPr>
    <w:rPr>
      <w:szCs w:val="28"/>
      <w:lang w:val="ru-RU"/>
    </w:rPr>
  </w:style>
  <w:style w:type="character" w:customStyle="1" w:styleId="a4">
    <w:name w:val="Основной текст Знак"/>
    <w:basedOn w:val="a0"/>
    <w:link w:val="a3"/>
    <w:uiPriority w:val="1"/>
    <w:rsid w:val="001D75DE"/>
    <w:rPr>
      <w:rFonts w:ascii="Times New Roman" w:eastAsia="Times New Roman" w:hAnsi="Times New Roman" w:cs="Times New Roman"/>
      <w:sz w:val="28"/>
      <w:szCs w:val="28"/>
    </w:rPr>
  </w:style>
  <w:style w:type="paragraph" w:styleId="a5">
    <w:name w:val="List Paragraph"/>
    <w:aliases w:val="it_List1,Ненумерованный список,List Paragraph,Bullet List,FooterText,numbered,Paragraphe de liste1,lp1,Абзац списка1,Л‡Ќ€љ –•Џ–ђ€1,кЊ’—“Њ_”‰€’’ћЋ –•Џ–”ђ,_нсxон_пѓйсс_л …Нм…п_,Алроса_маркер (Уровень 4),Маркер,ПАРАГРАФ,Абзац списка2"/>
    <w:basedOn w:val="a"/>
    <w:link w:val="a6"/>
    <w:uiPriority w:val="34"/>
    <w:qFormat/>
    <w:rsid w:val="000B0D92"/>
    <w:pPr>
      <w:ind w:left="720"/>
    </w:pPr>
  </w:style>
  <w:style w:type="character" w:customStyle="1" w:styleId="a6">
    <w:name w:val="Абзац списка Знак"/>
    <w:aliases w:val="it_List1 Знак,Ненумерованный список Знак,List Paragraph Знак,Bullet List Знак,FooterText Знак,numbered Знак,Paragraphe de liste1 Знак,lp1 Знак,Абзац списка1 Знак,Л‡Ќ€љ –•Џ–ђ€1 Знак,кЊ’—“Њ_”‰€’’ћЋ –•Џ–”ђ Знак,_нсxон_пѓйсс_л …Нм…п_ Знак"/>
    <w:link w:val="a5"/>
    <w:uiPriority w:val="34"/>
    <w:rsid w:val="000B0D92"/>
    <w:rPr>
      <w:rFonts w:ascii="Times New Roman" w:eastAsia="Times New Roman" w:hAnsi="Times New Roman" w:cs="Times New Roman"/>
      <w:sz w:val="28"/>
      <w:lang w:val="en-US"/>
    </w:rPr>
  </w:style>
  <w:style w:type="paragraph" w:customStyle="1" w:styleId="110">
    <w:name w:val="_1.1."/>
    <w:basedOn w:val="2"/>
    <w:next w:val="a"/>
    <w:uiPriority w:val="99"/>
    <w:qFormat/>
    <w:rsid w:val="000B0D92"/>
    <w:pPr>
      <w:widowControl/>
      <w:tabs>
        <w:tab w:val="num" w:pos="360"/>
      </w:tabs>
      <w:spacing w:before="360" w:after="360"/>
      <w:ind w:right="424"/>
    </w:pPr>
    <w:rPr>
      <w:rFonts w:ascii="Times New Roman" w:eastAsia="Times New Roman" w:hAnsi="Times New Roman" w:cs="Times New Roman"/>
      <w:color w:val="auto"/>
      <w:lang w:val="ru-RU"/>
    </w:rPr>
  </w:style>
  <w:style w:type="paragraph" w:styleId="a7">
    <w:name w:val="Title"/>
    <w:aliases w:val="Заголовок 1.1."/>
    <w:basedOn w:val="10"/>
    <w:next w:val="a"/>
    <w:link w:val="12"/>
    <w:uiPriority w:val="10"/>
    <w:qFormat/>
    <w:rsid w:val="000B0D92"/>
    <w:pPr>
      <w:keepNext w:val="0"/>
      <w:keepLines w:val="0"/>
      <w:pageBreakBefore/>
      <w:widowControl/>
      <w:spacing w:before="0" w:after="120"/>
    </w:pPr>
    <w:rPr>
      <w:rFonts w:ascii="Times New Roman" w:eastAsiaTheme="minorHAnsi" w:hAnsi="Times New Roman" w:cstheme="minorBidi"/>
      <w:bCs w:val="0"/>
      <w:caps/>
      <w:color w:val="auto"/>
      <w:szCs w:val="22"/>
      <w:lang w:val="ru-RU"/>
    </w:rPr>
  </w:style>
  <w:style w:type="character" w:customStyle="1" w:styleId="a8">
    <w:name w:val="Название Знак"/>
    <w:basedOn w:val="a0"/>
    <w:uiPriority w:val="10"/>
    <w:rsid w:val="000B0D92"/>
    <w:rPr>
      <w:rFonts w:asciiTheme="majorHAnsi" w:eastAsiaTheme="majorEastAsia" w:hAnsiTheme="majorHAnsi" w:cstheme="majorBidi"/>
      <w:color w:val="17365D" w:themeColor="text2" w:themeShade="BF"/>
      <w:spacing w:val="5"/>
      <w:kern w:val="28"/>
      <w:sz w:val="52"/>
      <w:szCs w:val="52"/>
      <w:lang w:val="en-US"/>
    </w:rPr>
  </w:style>
  <w:style w:type="character" w:customStyle="1" w:styleId="12">
    <w:name w:val="Название Знак1"/>
    <w:aliases w:val="Заголовок 1.1. Знак"/>
    <w:basedOn w:val="a0"/>
    <w:link w:val="a7"/>
    <w:uiPriority w:val="10"/>
    <w:rsid w:val="000B0D92"/>
    <w:rPr>
      <w:rFonts w:ascii="Times New Roman" w:hAnsi="Times New Roman"/>
      <w:b/>
      <w:caps/>
      <w:sz w:val="28"/>
    </w:rPr>
  </w:style>
  <w:style w:type="paragraph" w:styleId="a9">
    <w:name w:val="Subtitle"/>
    <w:basedOn w:val="a"/>
    <w:next w:val="a"/>
    <w:link w:val="aa"/>
    <w:uiPriority w:val="11"/>
    <w:qFormat/>
    <w:rsid w:val="000B0D92"/>
    <w:pPr>
      <w:numPr>
        <w:ilvl w:val="1"/>
      </w:numPr>
      <w:spacing w:after="120"/>
    </w:pPr>
    <w:rPr>
      <w:rFonts w:eastAsiaTheme="minorEastAsia" w:cstheme="minorBidi"/>
      <w:b/>
      <w:spacing w:val="15"/>
    </w:rPr>
  </w:style>
  <w:style w:type="character" w:customStyle="1" w:styleId="aa">
    <w:name w:val="Подзаголовок Знак"/>
    <w:basedOn w:val="a0"/>
    <w:link w:val="a9"/>
    <w:uiPriority w:val="11"/>
    <w:rsid w:val="000B0D92"/>
    <w:rPr>
      <w:rFonts w:ascii="Times New Roman" w:eastAsiaTheme="minorEastAsia" w:hAnsi="Times New Roman"/>
      <w:b/>
      <w:spacing w:val="15"/>
      <w:sz w:val="28"/>
      <w:lang w:val="en-US"/>
    </w:rPr>
  </w:style>
  <w:style w:type="character" w:customStyle="1" w:styleId="20">
    <w:name w:val="Заголовок 2 Знак"/>
    <w:basedOn w:val="a0"/>
    <w:link w:val="2"/>
    <w:uiPriority w:val="9"/>
    <w:rsid w:val="000B0D92"/>
    <w:rPr>
      <w:rFonts w:asciiTheme="majorHAnsi" w:eastAsiaTheme="majorEastAsia" w:hAnsiTheme="majorHAnsi" w:cstheme="majorBidi"/>
      <w:b/>
      <w:bCs/>
      <w:color w:val="4F81BD" w:themeColor="accent1"/>
      <w:sz w:val="26"/>
      <w:szCs w:val="26"/>
      <w:lang w:val="en-US"/>
    </w:rPr>
  </w:style>
  <w:style w:type="character" w:customStyle="1" w:styleId="11">
    <w:name w:val="Заголовок 1 Знак"/>
    <w:basedOn w:val="a0"/>
    <w:link w:val="10"/>
    <w:uiPriority w:val="9"/>
    <w:rsid w:val="000B0D92"/>
    <w:rPr>
      <w:rFonts w:asciiTheme="majorHAnsi" w:eastAsiaTheme="majorEastAsia" w:hAnsiTheme="majorHAnsi" w:cstheme="majorBidi"/>
      <w:b/>
      <w:bCs/>
      <w:color w:val="365F91" w:themeColor="accent1" w:themeShade="BF"/>
      <w:sz w:val="28"/>
      <w:szCs w:val="28"/>
      <w:lang w:val="en-US"/>
    </w:rPr>
  </w:style>
  <w:style w:type="table" w:styleId="ab">
    <w:name w:val="Table Grid"/>
    <w:basedOn w:val="a1"/>
    <w:uiPriority w:val="59"/>
    <w:rsid w:val="000557F9"/>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0557F9"/>
    <w:rPr>
      <w:rFonts w:ascii="Tahoma" w:hAnsi="Tahoma" w:cs="Tahoma"/>
      <w:sz w:val="16"/>
      <w:szCs w:val="16"/>
    </w:rPr>
  </w:style>
  <w:style w:type="character" w:customStyle="1" w:styleId="ad">
    <w:name w:val="Текст выноски Знак"/>
    <w:basedOn w:val="a0"/>
    <w:link w:val="ac"/>
    <w:uiPriority w:val="99"/>
    <w:semiHidden/>
    <w:rsid w:val="000557F9"/>
    <w:rPr>
      <w:rFonts w:ascii="Tahoma" w:eastAsia="Times New Roman" w:hAnsi="Tahoma" w:cs="Tahoma"/>
      <w:sz w:val="16"/>
      <w:szCs w:val="16"/>
      <w:lang w:val="en-US"/>
    </w:rPr>
  </w:style>
  <w:style w:type="paragraph" w:customStyle="1" w:styleId="ae">
    <w:name w:val="_Абзац"/>
    <w:basedOn w:val="a"/>
    <w:link w:val="af"/>
    <w:qFormat/>
    <w:rsid w:val="0097405B"/>
    <w:pPr>
      <w:widowControl/>
      <w:spacing w:line="360" w:lineRule="auto"/>
      <w:ind w:firstLine="709"/>
      <w:contextualSpacing w:val="0"/>
    </w:pPr>
    <w:rPr>
      <w:rFonts w:eastAsiaTheme="minorHAnsi"/>
      <w:szCs w:val="26"/>
      <w:lang w:val="ru-RU"/>
    </w:rPr>
  </w:style>
  <w:style w:type="character" w:customStyle="1" w:styleId="af">
    <w:name w:val="_Абзац Знак"/>
    <w:basedOn w:val="a0"/>
    <w:link w:val="ae"/>
    <w:rsid w:val="0097405B"/>
    <w:rPr>
      <w:rFonts w:ascii="Times New Roman" w:hAnsi="Times New Roman" w:cs="Times New Roman"/>
      <w:sz w:val="28"/>
      <w:szCs w:val="26"/>
    </w:rPr>
  </w:style>
  <w:style w:type="paragraph" w:styleId="31">
    <w:name w:val="Body Text Indent 3"/>
    <w:basedOn w:val="a"/>
    <w:link w:val="32"/>
    <w:uiPriority w:val="99"/>
    <w:unhideWhenUsed/>
    <w:rsid w:val="0097405B"/>
    <w:pPr>
      <w:spacing w:after="120"/>
      <w:ind w:left="283"/>
    </w:pPr>
    <w:rPr>
      <w:sz w:val="16"/>
      <w:szCs w:val="16"/>
    </w:rPr>
  </w:style>
  <w:style w:type="character" w:customStyle="1" w:styleId="32">
    <w:name w:val="Основной текст с отступом 3 Знак"/>
    <w:basedOn w:val="a0"/>
    <w:link w:val="31"/>
    <w:uiPriority w:val="99"/>
    <w:rsid w:val="0097405B"/>
    <w:rPr>
      <w:rFonts w:ascii="Times New Roman" w:eastAsia="Times New Roman" w:hAnsi="Times New Roman" w:cs="Times New Roman"/>
      <w:sz w:val="16"/>
      <w:szCs w:val="16"/>
      <w:lang w:val="en-US"/>
    </w:rPr>
  </w:style>
  <w:style w:type="character" w:styleId="af0">
    <w:name w:val="Strong"/>
    <w:uiPriority w:val="22"/>
    <w:qFormat/>
    <w:rsid w:val="00EF1FFC"/>
    <w:rPr>
      <w:b/>
      <w:bCs/>
    </w:rPr>
  </w:style>
  <w:style w:type="character" w:styleId="af1">
    <w:name w:val="Hyperlink"/>
    <w:basedOn w:val="a0"/>
    <w:uiPriority w:val="99"/>
    <w:unhideWhenUsed/>
    <w:rsid w:val="00EF1FFC"/>
    <w:rPr>
      <w:color w:val="0000FF" w:themeColor="hyperlink"/>
      <w:u w:val="single"/>
    </w:rPr>
  </w:style>
  <w:style w:type="character" w:customStyle="1" w:styleId="order-number">
    <w:name w:val="order-number"/>
    <w:basedOn w:val="a0"/>
    <w:rsid w:val="00EF1FFC"/>
  </w:style>
  <w:style w:type="paragraph" w:styleId="af2">
    <w:name w:val="Normal (Web)"/>
    <w:basedOn w:val="a"/>
    <w:uiPriority w:val="99"/>
    <w:unhideWhenUsed/>
    <w:rsid w:val="00EF1FFC"/>
    <w:pPr>
      <w:widowControl/>
      <w:spacing w:before="100" w:beforeAutospacing="1" w:after="100" w:afterAutospacing="1"/>
      <w:contextualSpacing w:val="0"/>
      <w:jc w:val="left"/>
    </w:pPr>
    <w:rPr>
      <w:sz w:val="24"/>
      <w:szCs w:val="24"/>
      <w:lang w:val="ru-RU" w:eastAsia="ru-RU"/>
    </w:rPr>
  </w:style>
  <w:style w:type="paragraph" w:styleId="HTML">
    <w:name w:val="HTML Address"/>
    <w:basedOn w:val="a"/>
    <w:link w:val="HTML0"/>
    <w:uiPriority w:val="99"/>
    <w:semiHidden/>
    <w:unhideWhenUsed/>
    <w:rsid w:val="00EF1FFC"/>
    <w:pPr>
      <w:widowControl/>
      <w:contextualSpacing w:val="0"/>
      <w:jc w:val="left"/>
    </w:pPr>
    <w:rPr>
      <w:i/>
      <w:iCs/>
      <w:sz w:val="24"/>
      <w:szCs w:val="24"/>
      <w:lang w:val="ru-RU" w:eastAsia="ru-RU"/>
    </w:rPr>
  </w:style>
  <w:style w:type="character" w:customStyle="1" w:styleId="HTML0">
    <w:name w:val="Адрес HTML Знак"/>
    <w:basedOn w:val="a0"/>
    <w:link w:val="HTML"/>
    <w:uiPriority w:val="99"/>
    <w:semiHidden/>
    <w:rsid w:val="00EF1FFC"/>
    <w:rPr>
      <w:rFonts w:ascii="Times New Roman" w:eastAsia="Times New Roman" w:hAnsi="Times New Roman" w:cs="Times New Roman"/>
      <w:i/>
      <w:iCs/>
      <w:sz w:val="24"/>
      <w:szCs w:val="24"/>
      <w:lang w:eastAsia="ru-RU"/>
    </w:rPr>
  </w:style>
  <w:style w:type="character" w:customStyle="1" w:styleId="company-title-space">
    <w:name w:val="company-title-space"/>
    <w:basedOn w:val="a0"/>
    <w:rsid w:val="00DF4482"/>
  </w:style>
  <w:style w:type="character" w:customStyle="1" w:styleId="company-data-field-value">
    <w:name w:val="company-data-field-value"/>
    <w:basedOn w:val="a0"/>
    <w:rsid w:val="00E0767C"/>
  </w:style>
  <w:style w:type="character" w:customStyle="1" w:styleId="company-address-acom">
    <w:name w:val="company-address-acom"/>
    <w:basedOn w:val="a0"/>
    <w:rsid w:val="00E0767C"/>
  </w:style>
  <w:style w:type="paragraph" w:styleId="af3">
    <w:name w:val="No Spacing"/>
    <w:uiPriority w:val="1"/>
    <w:qFormat/>
    <w:rsid w:val="0058154F"/>
    <w:pPr>
      <w:widowControl w:val="0"/>
      <w:spacing w:line="240" w:lineRule="auto"/>
      <w:contextualSpacing/>
      <w:jc w:val="both"/>
    </w:pPr>
    <w:rPr>
      <w:rFonts w:ascii="Times New Roman" w:eastAsia="Times New Roman" w:hAnsi="Times New Roman" w:cs="Times New Roman"/>
      <w:sz w:val="28"/>
      <w:lang w:val="en-US"/>
    </w:rPr>
  </w:style>
  <w:style w:type="paragraph" w:styleId="af4">
    <w:name w:val="header"/>
    <w:basedOn w:val="a"/>
    <w:link w:val="af5"/>
    <w:uiPriority w:val="99"/>
    <w:unhideWhenUsed/>
    <w:rsid w:val="00E7355A"/>
    <w:pPr>
      <w:tabs>
        <w:tab w:val="center" w:pos="4677"/>
        <w:tab w:val="right" w:pos="9355"/>
      </w:tabs>
    </w:pPr>
  </w:style>
  <w:style w:type="character" w:customStyle="1" w:styleId="af5">
    <w:name w:val="Верхний колонтитул Знак"/>
    <w:basedOn w:val="a0"/>
    <w:link w:val="af4"/>
    <w:uiPriority w:val="99"/>
    <w:rsid w:val="00E7355A"/>
    <w:rPr>
      <w:rFonts w:ascii="Times New Roman" w:eastAsia="Times New Roman" w:hAnsi="Times New Roman" w:cs="Times New Roman"/>
      <w:sz w:val="28"/>
      <w:lang w:val="en-US"/>
    </w:rPr>
  </w:style>
  <w:style w:type="paragraph" w:styleId="af6">
    <w:name w:val="footer"/>
    <w:basedOn w:val="a"/>
    <w:link w:val="af7"/>
    <w:uiPriority w:val="99"/>
    <w:unhideWhenUsed/>
    <w:rsid w:val="00E7355A"/>
    <w:pPr>
      <w:tabs>
        <w:tab w:val="center" w:pos="4677"/>
        <w:tab w:val="right" w:pos="9355"/>
      </w:tabs>
    </w:pPr>
  </w:style>
  <w:style w:type="character" w:customStyle="1" w:styleId="af7">
    <w:name w:val="Нижний колонтитул Знак"/>
    <w:basedOn w:val="a0"/>
    <w:link w:val="af6"/>
    <w:uiPriority w:val="99"/>
    <w:rsid w:val="00E7355A"/>
    <w:rPr>
      <w:rFonts w:ascii="Times New Roman" w:eastAsia="Times New Roman" w:hAnsi="Times New Roman" w:cs="Times New Roman"/>
      <w:sz w:val="28"/>
      <w:lang w:val="en-US"/>
    </w:rPr>
  </w:style>
  <w:style w:type="paragraph" w:customStyle="1" w:styleId="ConsPlusNormal">
    <w:name w:val="ConsPlusNormal"/>
    <w:rsid w:val="0030179D"/>
    <w:pPr>
      <w:widowControl w:val="0"/>
      <w:autoSpaceDE w:val="0"/>
      <w:autoSpaceDN w:val="0"/>
      <w:spacing w:line="240" w:lineRule="auto"/>
    </w:pPr>
    <w:rPr>
      <w:rFonts w:ascii="Calibri" w:eastAsia="Times New Roman" w:hAnsi="Calibri" w:cs="Calibri"/>
      <w:szCs w:val="20"/>
      <w:lang w:eastAsia="ru-RU"/>
    </w:rPr>
  </w:style>
  <w:style w:type="paragraph" w:customStyle="1" w:styleId="formattext">
    <w:name w:val="formattext"/>
    <w:basedOn w:val="a"/>
    <w:rsid w:val="009C5519"/>
    <w:pPr>
      <w:widowControl/>
      <w:spacing w:before="100" w:beforeAutospacing="1" w:after="100" w:afterAutospacing="1"/>
      <w:contextualSpacing w:val="0"/>
      <w:jc w:val="left"/>
    </w:pPr>
    <w:rPr>
      <w:sz w:val="24"/>
      <w:szCs w:val="24"/>
      <w:lang w:val="ru-RU" w:eastAsia="ru-RU"/>
    </w:rPr>
  </w:style>
  <w:style w:type="character" w:customStyle="1" w:styleId="af8">
    <w:name w:val="Гипертекстовая ссылка"/>
    <w:basedOn w:val="a0"/>
    <w:uiPriority w:val="99"/>
    <w:rsid w:val="00A20824"/>
    <w:rPr>
      <w:color w:val="106BBE"/>
    </w:rPr>
  </w:style>
  <w:style w:type="paragraph" w:customStyle="1" w:styleId="af9">
    <w:name w:val="Подзаголовок для информации об изменениях"/>
    <w:basedOn w:val="a"/>
    <w:next w:val="a"/>
    <w:uiPriority w:val="99"/>
    <w:rsid w:val="00A20824"/>
    <w:pPr>
      <w:autoSpaceDE w:val="0"/>
      <w:autoSpaceDN w:val="0"/>
      <w:adjustRightInd w:val="0"/>
      <w:ind w:firstLine="720"/>
      <w:contextualSpacing w:val="0"/>
    </w:pPr>
    <w:rPr>
      <w:rFonts w:ascii="Times New Roman CYR" w:eastAsiaTheme="minorEastAsia" w:hAnsi="Times New Roman CYR" w:cs="Times New Roman CYR"/>
      <w:b/>
      <w:bCs/>
      <w:color w:val="353842"/>
      <w:sz w:val="20"/>
      <w:szCs w:val="20"/>
      <w:lang w:val="ru-RU" w:eastAsia="ru-RU"/>
    </w:rPr>
  </w:style>
  <w:style w:type="character" w:customStyle="1" w:styleId="30">
    <w:name w:val="Заголовок 3 Знак"/>
    <w:basedOn w:val="a0"/>
    <w:link w:val="3"/>
    <w:uiPriority w:val="9"/>
    <w:rsid w:val="0029354C"/>
    <w:rPr>
      <w:rFonts w:asciiTheme="majorHAnsi" w:eastAsiaTheme="majorEastAsia" w:hAnsiTheme="majorHAnsi" w:cstheme="majorBidi"/>
      <w:b/>
      <w:bCs/>
      <w:color w:val="4F81BD" w:themeColor="accent1"/>
      <w:sz w:val="28"/>
      <w:lang w:val="en-US"/>
    </w:rPr>
  </w:style>
  <w:style w:type="character" w:styleId="afa">
    <w:name w:val="annotation reference"/>
    <w:basedOn w:val="a0"/>
    <w:uiPriority w:val="99"/>
    <w:semiHidden/>
    <w:unhideWhenUsed/>
    <w:rsid w:val="00DC3F66"/>
    <w:rPr>
      <w:sz w:val="16"/>
      <w:szCs w:val="16"/>
    </w:rPr>
  </w:style>
  <w:style w:type="paragraph" w:styleId="afb">
    <w:name w:val="annotation text"/>
    <w:basedOn w:val="a"/>
    <w:link w:val="afc"/>
    <w:uiPriority w:val="99"/>
    <w:semiHidden/>
    <w:unhideWhenUsed/>
    <w:rsid w:val="00DC3F66"/>
    <w:rPr>
      <w:sz w:val="20"/>
      <w:szCs w:val="20"/>
    </w:rPr>
  </w:style>
  <w:style w:type="character" w:customStyle="1" w:styleId="afc">
    <w:name w:val="Текст примечания Знак"/>
    <w:basedOn w:val="a0"/>
    <w:link w:val="afb"/>
    <w:uiPriority w:val="99"/>
    <w:semiHidden/>
    <w:rsid w:val="00DC3F66"/>
    <w:rPr>
      <w:rFonts w:ascii="Times New Roman" w:eastAsia="Times New Roman" w:hAnsi="Times New Roman" w:cs="Times New Roman"/>
      <w:sz w:val="20"/>
      <w:szCs w:val="20"/>
      <w:lang w:val="en-US"/>
    </w:rPr>
  </w:style>
  <w:style w:type="paragraph" w:styleId="afd">
    <w:name w:val="annotation subject"/>
    <w:basedOn w:val="afb"/>
    <w:next w:val="afb"/>
    <w:link w:val="afe"/>
    <w:uiPriority w:val="99"/>
    <w:semiHidden/>
    <w:unhideWhenUsed/>
    <w:rsid w:val="00DC3F66"/>
    <w:rPr>
      <w:b/>
      <w:bCs/>
    </w:rPr>
  </w:style>
  <w:style w:type="character" w:customStyle="1" w:styleId="afe">
    <w:name w:val="Тема примечания Знак"/>
    <w:basedOn w:val="afc"/>
    <w:link w:val="afd"/>
    <w:uiPriority w:val="99"/>
    <w:semiHidden/>
    <w:rsid w:val="00DC3F66"/>
    <w:rPr>
      <w:rFonts w:ascii="Times New Roman" w:eastAsia="Times New Roman" w:hAnsi="Times New Roman" w:cs="Times New Roman"/>
      <w:b/>
      <w:bCs/>
      <w:sz w:val="20"/>
      <w:szCs w:val="20"/>
      <w:lang w:val="en-US"/>
    </w:rPr>
  </w:style>
  <w:style w:type="paragraph" w:styleId="aff">
    <w:name w:val="TOC Heading"/>
    <w:basedOn w:val="10"/>
    <w:next w:val="a"/>
    <w:uiPriority w:val="39"/>
    <w:unhideWhenUsed/>
    <w:qFormat/>
    <w:rsid w:val="002B265E"/>
    <w:pPr>
      <w:widowControl/>
      <w:spacing w:before="240" w:line="259" w:lineRule="auto"/>
      <w:contextualSpacing w:val="0"/>
      <w:jc w:val="left"/>
      <w:outlineLvl w:val="9"/>
    </w:pPr>
    <w:rPr>
      <w:b w:val="0"/>
      <w:bCs w:val="0"/>
      <w:sz w:val="32"/>
      <w:szCs w:val="32"/>
      <w:lang w:val="ru-RU" w:eastAsia="ru-RU"/>
    </w:rPr>
  </w:style>
  <w:style w:type="paragraph" w:styleId="13">
    <w:name w:val="toc 1"/>
    <w:basedOn w:val="a"/>
    <w:next w:val="a"/>
    <w:autoRedefine/>
    <w:uiPriority w:val="39"/>
    <w:unhideWhenUsed/>
    <w:rsid w:val="002B265E"/>
    <w:pPr>
      <w:spacing w:after="100"/>
    </w:pPr>
  </w:style>
  <w:style w:type="paragraph" w:styleId="21">
    <w:name w:val="toc 2"/>
    <w:basedOn w:val="a"/>
    <w:next w:val="a"/>
    <w:autoRedefine/>
    <w:uiPriority w:val="39"/>
    <w:unhideWhenUsed/>
    <w:rsid w:val="002B265E"/>
    <w:pPr>
      <w:spacing w:after="100"/>
      <w:ind w:left="280"/>
    </w:pPr>
  </w:style>
  <w:style w:type="paragraph" w:customStyle="1" w:styleId="ConsPlusTitle">
    <w:name w:val="ConsPlusTitle"/>
    <w:rsid w:val="00753C90"/>
    <w:pPr>
      <w:widowControl w:val="0"/>
      <w:autoSpaceDE w:val="0"/>
      <w:autoSpaceDN w:val="0"/>
      <w:spacing w:line="240" w:lineRule="auto"/>
    </w:pPr>
    <w:rPr>
      <w:rFonts w:ascii="Arial" w:eastAsiaTheme="minorEastAsia" w:hAnsi="Arial" w:cs="Arial"/>
      <w:b/>
      <w:sz w:val="20"/>
      <w:lang w:eastAsia="ru-RU"/>
    </w:rPr>
  </w:style>
  <w:style w:type="paragraph" w:customStyle="1" w:styleId="aff0">
    <w:name w:val="_Обычный"/>
    <w:basedOn w:val="a"/>
    <w:link w:val="aff1"/>
    <w:uiPriority w:val="99"/>
    <w:qFormat/>
    <w:rsid w:val="0087438A"/>
    <w:pPr>
      <w:widowControl/>
      <w:spacing w:before="120" w:after="120" w:line="360" w:lineRule="auto"/>
      <w:ind w:firstLine="709"/>
    </w:pPr>
    <w:rPr>
      <w:rFonts w:eastAsia="Calibri"/>
      <w:iCs/>
      <w:sz w:val="26"/>
      <w:szCs w:val="26"/>
      <w:lang w:val="ru-RU"/>
    </w:rPr>
  </w:style>
  <w:style w:type="character" w:customStyle="1" w:styleId="aff1">
    <w:name w:val="_Обычный Знак"/>
    <w:link w:val="aff0"/>
    <w:uiPriority w:val="99"/>
    <w:locked/>
    <w:rsid w:val="0087438A"/>
    <w:rPr>
      <w:rFonts w:ascii="Times New Roman" w:eastAsia="Calibri" w:hAnsi="Times New Roman" w:cs="Times New Roman"/>
      <w:iCs/>
      <w:sz w:val="26"/>
      <w:szCs w:val="26"/>
    </w:rPr>
  </w:style>
  <w:style w:type="paragraph" w:customStyle="1" w:styleId="1">
    <w:name w:val="_1."/>
    <w:basedOn w:val="10"/>
    <w:next w:val="a"/>
    <w:uiPriority w:val="99"/>
    <w:qFormat/>
    <w:rsid w:val="0087438A"/>
    <w:pPr>
      <w:pageBreakBefore/>
      <w:widowControl/>
      <w:numPr>
        <w:numId w:val="17"/>
      </w:numPr>
      <w:spacing w:before="0" w:after="360"/>
      <w:ind w:right="680"/>
      <w:contextualSpacing w:val="0"/>
    </w:pPr>
    <w:rPr>
      <w:rFonts w:ascii="Times New Roman" w:eastAsia="Times New Roman" w:hAnsi="Times New Roman" w:cs="Times New Roman"/>
      <w:color w:val="auto"/>
      <w:sz w:val="26"/>
      <w:szCs w:val="26"/>
      <w:lang w:val="ru-RU"/>
    </w:rPr>
  </w:style>
  <w:style w:type="paragraph" w:customStyle="1" w:styleId="111">
    <w:name w:val="_1.1.1."/>
    <w:basedOn w:val="3"/>
    <w:next w:val="a"/>
    <w:uiPriority w:val="99"/>
    <w:qFormat/>
    <w:rsid w:val="0087438A"/>
    <w:pPr>
      <w:widowControl/>
      <w:spacing w:before="360" w:after="360"/>
      <w:ind w:left="930" w:hanging="363"/>
      <w:contextualSpacing w:val="0"/>
    </w:pPr>
    <w:rPr>
      <w:rFonts w:ascii="Times New Roman" w:eastAsia="Times New Roman" w:hAnsi="Times New Roman" w:cs="Times New Roman"/>
      <w:color w:val="auto"/>
      <w:sz w:val="26"/>
      <w:szCs w:val="26"/>
      <w:lang w:val="ru-RU"/>
    </w:rPr>
  </w:style>
  <w:style w:type="paragraph" w:customStyle="1" w:styleId="1111">
    <w:name w:val="_1.1.1.1."/>
    <w:basedOn w:val="4"/>
    <w:next w:val="a"/>
    <w:uiPriority w:val="99"/>
    <w:qFormat/>
    <w:rsid w:val="0087438A"/>
    <w:pPr>
      <w:widowControl/>
      <w:tabs>
        <w:tab w:val="num" w:pos="567"/>
      </w:tabs>
      <w:spacing w:before="240" w:after="120"/>
      <w:ind w:left="930" w:hanging="363"/>
      <w:contextualSpacing w:val="0"/>
    </w:pPr>
    <w:rPr>
      <w:rFonts w:ascii="Times New Roman" w:eastAsia="Times New Roman" w:hAnsi="Times New Roman" w:cs="Times New Roman"/>
      <w:color w:val="auto"/>
      <w:sz w:val="26"/>
      <w:szCs w:val="26"/>
      <w:lang w:val="ru-RU" w:eastAsia="ru-RU"/>
    </w:rPr>
  </w:style>
  <w:style w:type="paragraph" w:customStyle="1" w:styleId="aff2">
    <w:name w:val="_Подпись рисунка"/>
    <w:basedOn w:val="a"/>
    <w:next w:val="aff0"/>
    <w:uiPriority w:val="99"/>
    <w:qFormat/>
    <w:rsid w:val="0087438A"/>
    <w:pPr>
      <w:widowControl/>
      <w:spacing w:after="200"/>
      <w:ind w:left="930" w:hanging="363"/>
      <w:jc w:val="center"/>
    </w:pPr>
    <w:rPr>
      <w:rFonts w:eastAsia="Calibri"/>
      <w:sz w:val="26"/>
      <w:szCs w:val="26"/>
      <w:lang w:val="ru-RU"/>
    </w:rPr>
  </w:style>
  <w:style w:type="paragraph" w:customStyle="1" w:styleId="112">
    <w:name w:val="_Таблица 1.1"/>
    <w:basedOn w:val="aff0"/>
    <w:next w:val="aff0"/>
    <w:link w:val="113"/>
    <w:uiPriority w:val="99"/>
    <w:qFormat/>
    <w:rsid w:val="0087438A"/>
    <w:pPr>
      <w:spacing w:before="240"/>
      <w:ind w:left="930" w:right="282" w:hanging="363"/>
    </w:pPr>
  </w:style>
  <w:style w:type="character" w:customStyle="1" w:styleId="113">
    <w:name w:val="_Таблица 1.1 Знак"/>
    <w:link w:val="112"/>
    <w:uiPriority w:val="99"/>
    <w:locked/>
    <w:rsid w:val="0087438A"/>
    <w:rPr>
      <w:rFonts w:ascii="Times New Roman" w:eastAsia="Calibri" w:hAnsi="Times New Roman" w:cs="Times New Roman"/>
      <w:iCs/>
      <w:sz w:val="26"/>
      <w:szCs w:val="26"/>
    </w:rPr>
  </w:style>
  <w:style w:type="paragraph" w:customStyle="1" w:styleId="1110">
    <w:name w:val="_Таблица 1.1.1"/>
    <w:basedOn w:val="112"/>
    <w:next w:val="aff0"/>
    <w:uiPriority w:val="99"/>
    <w:qFormat/>
    <w:rsid w:val="0087438A"/>
    <w:pPr>
      <w:tabs>
        <w:tab w:val="num" w:pos="5040"/>
      </w:tabs>
      <w:spacing w:line="240" w:lineRule="auto"/>
      <w:ind w:left="5040" w:right="284" w:hanging="360"/>
    </w:pPr>
  </w:style>
  <w:style w:type="paragraph" w:customStyle="1" w:styleId="11110">
    <w:name w:val="_Таблица 1.1.1.1"/>
    <w:basedOn w:val="1110"/>
    <w:next w:val="aff0"/>
    <w:uiPriority w:val="99"/>
    <w:qFormat/>
    <w:rsid w:val="0087438A"/>
    <w:pPr>
      <w:tabs>
        <w:tab w:val="clear" w:pos="5040"/>
        <w:tab w:val="num" w:pos="5760"/>
      </w:tabs>
      <w:ind w:left="5760"/>
    </w:pPr>
  </w:style>
  <w:style w:type="paragraph" w:customStyle="1" w:styleId="11111">
    <w:name w:val="_Таблица 1.1.1.1.1"/>
    <w:basedOn w:val="11110"/>
    <w:next w:val="aff0"/>
    <w:uiPriority w:val="99"/>
    <w:qFormat/>
    <w:rsid w:val="0087438A"/>
    <w:pPr>
      <w:tabs>
        <w:tab w:val="clear" w:pos="5760"/>
        <w:tab w:val="num" w:pos="6480"/>
      </w:tabs>
      <w:ind w:left="6480"/>
    </w:pPr>
  </w:style>
  <w:style w:type="character" w:customStyle="1" w:styleId="40">
    <w:name w:val="Заголовок 4 Знак"/>
    <w:basedOn w:val="a0"/>
    <w:link w:val="4"/>
    <w:uiPriority w:val="9"/>
    <w:semiHidden/>
    <w:rsid w:val="0087438A"/>
    <w:rPr>
      <w:rFonts w:asciiTheme="majorHAnsi" w:eastAsiaTheme="majorEastAsia" w:hAnsiTheme="majorHAnsi" w:cstheme="majorBidi"/>
      <w:b/>
      <w:bCs/>
      <w:i/>
      <w:iCs/>
      <w:color w:val="4F81BD" w:themeColor="accent1"/>
      <w:sz w:val="28"/>
      <w:lang w:val="en-US"/>
    </w:rPr>
  </w:style>
</w:styles>
</file>

<file path=word/webSettings.xml><?xml version="1.0" encoding="utf-8"?>
<w:webSettings xmlns:r="http://schemas.openxmlformats.org/officeDocument/2006/relationships" xmlns:w="http://schemas.openxmlformats.org/wordprocessingml/2006/main">
  <w:divs>
    <w:div w:id="80877105">
      <w:bodyDiv w:val="1"/>
      <w:marLeft w:val="0"/>
      <w:marRight w:val="0"/>
      <w:marTop w:val="0"/>
      <w:marBottom w:val="0"/>
      <w:divBdr>
        <w:top w:val="none" w:sz="0" w:space="0" w:color="auto"/>
        <w:left w:val="none" w:sz="0" w:space="0" w:color="auto"/>
        <w:bottom w:val="none" w:sz="0" w:space="0" w:color="auto"/>
        <w:right w:val="none" w:sz="0" w:space="0" w:color="auto"/>
      </w:divBdr>
    </w:div>
    <w:div w:id="381635401">
      <w:bodyDiv w:val="1"/>
      <w:marLeft w:val="0"/>
      <w:marRight w:val="0"/>
      <w:marTop w:val="0"/>
      <w:marBottom w:val="0"/>
      <w:divBdr>
        <w:top w:val="none" w:sz="0" w:space="0" w:color="auto"/>
        <w:left w:val="none" w:sz="0" w:space="0" w:color="auto"/>
        <w:bottom w:val="none" w:sz="0" w:space="0" w:color="auto"/>
        <w:right w:val="none" w:sz="0" w:space="0" w:color="auto"/>
      </w:divBdr>
    </w:div>
    <w:div w:id="523786037">
      <w:bodyDiv w:val="1"/>
      <w:marLeft w:val="0"/>
      <w:marRight w:val="0"/>
      <w:marTop w:val="0"/>
      <w:marBottom w:val="0"/>
      <w:divBdr>
        <w:top w:val="none" w:sz="0" w:space="0" w:color="auto"/>
        <w:left w:val="none" w:sz="0" w:space="0" w:color="auto"/>
        <w:bottom w:val="none" w:sz="0" w:space="0" w:color="auto"/>
        <w:right w:val="none" w:sz="0" w:space="0" w:color="auto"/>
      </w:divBdr>
    </w:div>
    <w:div w:id="611133774">
      <w:bodyDiv w:val="1"/>
      <w:marLeft w:val="0"/>
      <w:marRight w:val="0"/>
      <w:marTop w:val="0"/>
      <w:marBottom w:val="0"/>
      <w:divBdr>
        <w:top w:val="none" w:sz="0" w:space="0" w:color="auto"/>
        <w:left w:val="none" w:sz="0" w:space="0" w:color="auto"/>
        <w:bottom w:val="none" w:sz="0" w:space="0" w:color="auto"/>
        <w:right w:val="none" w:sz="0" w:space="0" w:color="auto"/>
      </w:divBdr>
    </w:div>
    <w:div w:id="848444832">
      <w:bodyDiv w:val="1"/>
      <w:marLeft w:val="0"/>
      <w:marRight w:val="0"/>
      <w:marTop w:val="0"/>
      <w:marBottom w:val="0"/>
      <w:divBdr>
        <w:top w:val="none" w:sz="0" w:space="0" w:color="auto"/>
        <w:left w:val="none" w:sz="0" w:space="0" w:color="auto"/>
        <w:bottom w:val="none" w:sz="0" w:space="0" w:color="auto"/>
        <w:right w:val="none" w:sz="0" w:space="0" w:color="auto"/>
      </w:divBdr>
      <w:divsChild>
        <w:div w:id="23098562">
          <w:marLeft w:val="0"/>
          <w:marRight w:val="0"/>
          <w:marTop w:val="0"/>
          <w:marBottom w:val="0"/>
          <w:divBdr>
            <w:top w:val="none" w:sz="0" w:space="0" w:color="auto"/>
            <w:left w:val="none" w:sz="0" w:space="0" w:color="auto"/>
            <w:bottom w:val="none" w:sz="0" w:space="0" w:color="auto"/>
            <w:right w:val="none" w:sz="0" w:space="0" w:color="auto"/>
          </w:divBdr>
        </w:div>
        <w:div w:id="1442996335">
          <w:marLeft w:val="0"/>
          <w:marRight w:val="0"/>
          <w:marTop w:val="0"/>
          <w:marBottom w:val="0"/>
          <w:divBdr>
            <w:top w:val="none" w:sz="0" w:space="0" w:color="auto"/>
            <w:left w:val="none" w:sz="0" w:space="0" w:color="auto"/>
            <w:bottom w:val="none" w:sz="0" w:space="0" w:color="auto"/>
            <w:right w:val="none" w:sz="0" w:space="0" w:color="auto"/>
          </w:divBdr>
        </w:div>
      </w:divsChild>
    </w:div>
    <w:div w:id="905534856">
      <w:bodyDiv w:val="1"/>
      <w:marLeft w:val="0"/>
      <w:marRight w:val="0"/>
      <w:marTop w:val="0"/>
      <w:marBottom w:val="0"/>
      <w:divBdr>
        <w:top w:val="none" w:sz="0" w:space="0" w:color="auto"/>
        <w:left w:val="none" w:sz="0" w:space="0" w:color="auto"/>
        <w:bottom w:val="none" w:sz="0" w:space="0" w:color="auto"/>
        <w:right w:val="none" w:sz="0" w:space="0" w:color="auto"/>
      </w:divBdr>
    </w:div>
    <w:div w:id="1054699068">
      <w:bodyDiv w:val="1"/>
      <w:marLeft w:val="0"/>
      <w:marRight w:val="0"/>
      <w:marTop w:val="0"/>
      <w:marBottom w:val="0"/>
      <w:divBdr>
        <w:top w:val="none" w:sz="0" w:space="0" w:color="auto"/>
        <w:left w:val="none" w:sz="0" w:space="0" w:color="auto"/>
        <w:bottom w:val="none" w:sz="0" w:space="0" w:color="auto"/>
        <w:right w:val="none" w:sz="0" w:space="0" w:color="auto"/>
      </w:divBdr>
      <w:divsChild>
        <w:div w:id="903954982">
          <w:marLeft w:val="0"/>
          <w:marRight w:val="0"/>
          <w:marTop w:val="0"/>
          <w:marBottom w:val="0"/>
          <w:divBdr>
            <w:top w:val="none" w:sz="0" w:space="0" w:color="auto"/>
            <w:left w:val="none" w:sz="0" w:space="0" w:color="auto"/>
            <w:bottom w:val="none" w:sz="0" w:space="0" w:color="auto"/>
            <w:right w:val="none" w:sz="0" w:space="0" w:color="auto"/>
          </w:divBdr>
        </w:div>
        <w:div w:id="1327127046">
          <w:marLeft w:val="0"/>
          <w:marRight w:val="0"/>
          <w:marTop w:val="0"/>
          <w:marBottom w:val="0"/>
          <w:divBdr>
            <w:top w:val="none" w:sz="0" w:space="0" w:color="auto"/>
            <w:left w:val="none" w:sz="0" w:space="0" w:color="auto"/>
            <w:bottom w:val="none" w:sz="0" w:space="0" w:color="auto"/>
            <w:right w:val="none" w:sz="0" w:space="0" w:color="auto"/>
          </w:divBdr>
        </w:div>
      </w:divsChild>
    </w:div>
    <w:div w:id="1328441355">
      <w:bodyDiv w:val="1"/>
      <w:marLeft w:val="0"/>
      <w:marRight w:val="0"/>
      <w:marTop w:val="0"/>
      <w:marBottom w:val="0"/>
      <w:divBdr>
        <w:top w:val="none" w:sz="0" w:space="0" w:color="auto"/>
        <w:left w:val="none" w:sz="0" w:space="0" w:color="auto"/>
        <w:bottom w:val="none" w:sz="0" w:space="0" w:color="auto"/>
        <w:right w:val="none" w:sz="0" w:space="0" w:color="auto"/>
      </w:divBdr>
    </w:div>
    <w:div w:id="1393507836">
      <w:bodyDiv w:val="1"/>
      <w:marLeft w:val="0"/>
      <w:marRight w:val="0"/>
      <w:marTop w:val="0"/>
      <w:marBottom w:val="0"/>
      <w:divBdr>
        <w:top w:val="none" w:sz="0" w:space="0" w:color="auto"/>
        <w:left w:val="none" w:sz="0" w:space="0" w:color="auto"/>
        <w:bottom w:val="none" w:sz="0" w:space="0" w:color="auto"/>
        <w:right w:val="none" w:sz="0" w:space="0" w:color="auto"/>
      </w:divBdr>
    </w:div>
    <w:div w:id="1598826151">
      <w:bodyDiv w:val="1"/>
      <w:marLeft w:val="0"/>
      <w:marRight w:val="0"/>
      <w:marTop w:val="0"/>
      <w:marBottom w:val="0"/>
      <w:divBdr>
        <w:top w:val="none" w:sz="0" w:space="0" w:color="auto"/>
        <w:left w:val="none" w:sz="0" w:space="0" w:color="auto"/>
        <w:bottom w:val="none" w:sz="0" w:space="0" w:color="auto"/>
        <w:right w:val="none" w:sz="0" w:space="0" w:color="auto"/>
      </w:divBdr>
    </w:div>
    <w:div w:id="1650018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3E722A-FCC7-480A-8317-D1B2EE8DD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20</Pages>
  <Words>5536</Words>
  <Characters>31556</Characters>
  <Application>Microsoft Office Word</Application>
  <DocSecurity>0</DocSecurity>
  <Lines>262</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PARASKEVA_1</dc:creator>
  <cp:lastModifiedBy>PARASKEVA_1</cp:lastModifiedBy>
  <cp:revision>44</cp:revision>
  <dcterms:created xsi:type="dcterms:W3CDTF">2021-09-29T17:34:00Z</dcterms:created>
  <dcterms:modified xsi:type="dcterms:W3CDTF">2022-11-07T07:20:00Z</dcterms:modified>
</cp:coreProperties>
</file>