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59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</w:rPr>
        <w:t>апреля</w:t>
      </w:r>
      <w:r>
        <w:rPr>
          <w:rFonts w:ascii="Times New Roman" w:hAnsi="Times New Roman"/>
          <w:sz w:val="26"/>
        </w:rPr>
        <w:t xml:space="preserve"> 2023 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5"/>
      </w:tblGrid>
      <w:tr>
        <w:trPr>
          <w:trHeight w:hRule="atLeast" w:val="334"/>
        </w:trPr>
        <w:tc>
          <w:tcPr>
            <w:tcW w:type="dxa" w:w="102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2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6062"/>
              <w:gridCol w:w="4111"/>
            </w:tblGrid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B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отдела экономики и реформирования ЖКХ</w:t>
                  </w:r>
                  <w:r>
                    <w:rPr>
                      <w:sz w:val="26"/>
                    </w:rPr>
                    <w:t xml:space="preserve"> Министерства жилищно-коммунального хозяйства и энергетики Камчатского края, заместитель председателя комиссии</w:t>
                  </w:r>
                </w:p>
                <w:p w14:paraId="0C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D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0E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0F000000">
                  <w:pPr>
                    <w:ind/>
                    <w:jc w:val="right"/>
                  </w:pPr>
                </w:p>
                <w:p w14:paraId="10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Е.Н. Попова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отдела правового обеспечения и контроля Министерства жилищно-коммунального хозяйства и энергетики Камчатского края, секретарь Комиссии</w:t>
                  </w:r>
                </w:p>
                <w:p w14:paraId="12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3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4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5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 xml:space="preserve">- М.И. Панихина 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6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юридического отдела Фонда капитального ремонта многоквартирных домов Камчатского края</w:t>
                  </w:r>
                </w:p>
                <w:p w14:paraId="17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8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9000000">
                  <w:pPr>
                    <w:ind w:right="284"/>
                    <w:jc w:val="right"/>
                  </w:pPr>
                  <w:r>
                    <w:rPr>
                      <w:sz w:val="26"/>
                    </w:rPr>
                    <w:t>- В.Н. Андросов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A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одела закупок Фонда Капитального ремонта многоквартирных домов Камчатского края</w:t>
                  </w:r>
                </w:p>
                <w:p w14:paraId="1B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C000000">
                  <w:pPr>
                    <w:ind w:right="142"/>
                    <w:jc w:val="right"/>
                    <w:rPr>
                      <w:sz w:val="26"/>
                    </w:rPr>
                  </w:pPr>
                </w:p>
                <w:p w14:paraId="1D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А.С. Ларкин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ind/>
                    <w:jc w:val="both"/>
                  </w:pPr>
                  <w:r>
                    <w:rPr>
                      <w:sz w:val="26"/>
                      <w:highlight w:val="white"/>
                    </w:rPr>
                    <w:t>Заместитель генерального директора Фонда капитального ремонта многоквартирных домов Камчатского края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0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1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В.В. Лозицкий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ind/>
                    <w:jc w:val="both"/>
                    <w:rPr>
                      <w:sz w:val="26"/>
                      <w:highlight w:val="white"/>
                    </w:rPr>
                  </w:pPr>
                </w:p>
                <w:p w14:paraId="23000000">
                  <w:pPr>
                    <w:ind/>
                    <w:jc w:val="both"/>
                  </w:pPr>
                  <w:r>
                    <w:rPr>
                      <w:sz w:val="26"/>
                      <w:highlight w:val="white"/>
                    </w:rPr>
                    <w:t>Заместитель генерального директора Фонда капитального ремонта многоквартирных домов Камчатского края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5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6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7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А.П. Макарова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8000000">
                  <w:pPr>
                    <w:ind/>
                    <w:jc w:val="both"/>
                    <w:rPr>
                      <w:sz w:val="26"/>
                    </w:rPr>
                  </w:pPr>
                </w:p>
                <w:p w14:paraId="29000000">
                  <w:pPr>
                    <w:ind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Референт Группы</w:t>
                  </w:r>
                  <w:r>
                    <w:rPr>
                      <w:sz w:val="26"/>
                    </w:rPr>
                    <w:t xml:space="preserve"> мониторинга и реализации программ капитального ремонта</w:t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отдела экономики и реформирования ЖКХ Министерства жилищно-коммунального хозяйства и энергетики Камчатского края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B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C000000">
                  <w:pPr>
                    <w:ind w:right="142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- А.М. Ющенко</w:t>
                  </w:r>
                </w:p>
                <w:p w14:paraId="2D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E000000">
                  <w:pPr>
                    <w:ind/>
                    <w:jc w:val="both"/>
                    <w:rPr>
                      <w:sz w:val="26"/>
                      <w:highlight w:val="white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F000000">
                  <w:pPr>
                    <w:ind/>
                    <w:jc w:val="right"/>
                    <w:rPr>
                      <w:sz w:val="26"/>
                      <w:highlight w:val="white"/>
                    </w:rPr>
                  </w:pPr>
                </w:p>
              </w:tc>
            </w:tr>
          </w:tbl>
          <w:p w14:paraId="30000000">
            <w:pPr>
              <w:ind/>
              <w:jc w:val="both"/>
              <w:rPr>
                <w:sz w:val="26"/>
              </w:rPr>
            </w:pPr>
          </w:p>
        </w:tc>
      </w:tr>
    </w:tbl>
    <w:p w14:paraId="31000000">
      <w:pPr>
        <w:ind/>
        <w:jc w:val="both"/>
      </w:pPr>
    </w:p>
    <w:p w14:paraId="32000000">
      <w:pPr>
        <w:ind/>
        <w:jc w:val="both"/>
      </w:pPr>
    </w:p>
    <w:p w14:paraId="33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34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ответственностью «</w:t>
      </w:r>
      <w:r>
        <w:rPr>
          <w:sz w:val="26"/>
        </w:rPr>
        <w:t>ИНГВАР</w:t>
      </w:r>
      <w:r>
        <w:rPr>
          <w:sz w:val="26"/>
        </w:rPr>
        <w:t>» (далее – ООО «</w:t>
      </w:r>
      <w:r>
        <w:rPr>
          <w:sz w:val="26"/>
        </w:rPr>
        <w:t>ИНГВАР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35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ind/>
              <w:jc w:val="center"/>
            </w:pPr>
            <w:r>
              <w:t>Общество с ограниченной ответственностью «</w:t>
            </w:r>
            <w:r>
              <w:rPr>
                <w:sz w:val="26"/>
              </w:rPr>
              <w:t>ИНГВАР</w:t>
            </w:r>
            <w: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ind/>
              <w:jc w:val="center"/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1400014200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4"/>
              <w:ind/>
              <w:jc w:val="center"/>
            </w:pPr>
            <w:r>
              <w:t>678500</w:t>
            </w:r>
            <w:r>
              <w:t>, Российская Федерация, Республика Саха (Якутия), у. Верхоянский, пгт. Батагай, ул. Спортивная, д. 7, кв. 16</w:t>
            </w:r>
          </w:p>
          <w:p w14:paraId="3C000000">
            <w:pPr>
              <w:pStyle w:val="Style_4"/>
              <w:ind/>
              <w:jc w:val="center"/>
            </w:pPr>
            <w:r>
              <w:t xml:space="preserve">/ </w:t>
            </w:r>
            <w:r>
              <w:t>79249332727</w:t>
            </w:r>
            <w:r>
              <w:t xml:space="preserve">/ </w:t>
            </w:r>
          </w:p>
          <w:p w14:paraId="3D000000">
            <w:pPr>
              <w:pStyle w:val="Style_4"/>
              <w:ind/>
              <w:jc w:val="center"/>
            </w:pPr>
            <w:r>
              <w:t>ingvar-18@mail.ru</w:t>
            </w:r>
          </w:p>
        </w:tc>
      </w:tr>
    </w:tbl>
    <w:p w14:paraId="3E000000">
      <w:pPr>
        <w:ind w:firstLine="708" w:left="0" w:right="0"/>
        <w:jc w:val="both"/>
        <w:rPr>
          <w:sz w:val="28"/>
        </w:rPr>
      </w:pPr>
    </w:p>
    <w:p w14:paraId="3F000000">
      <w:pPr>
        <w:ind w:firstLine="708" w:left="0" w:right="0"/>
        <w:jc w:val="both"/>
      </w:pPr>
      <w:r>
        <w:rPr>
          <w:sz w:val="26"/>
        </w:rPr>
        <w:t>ООО «</w:t>
      </w:r>
      <w:r>
        <w:rPr>
          <w:sz w:val="26"/>
        </w:rPr>
        <w:t>ИНГВАР</w:t>
      </w:r>
      <w:r>
        <w:rPr>
          <w:sz w:val="26"/>
        </w:rPr>
        <w:t xml:space="preserve">» включено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(номер реестровой записи 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00140001420020230000</w:t>
      </w:r>
      <w:r>
        <w:rPr>
          <w:sz w:val="26"/>
        </w:rPr>
        <w:t xml:space="preserve">). </w:t>
      </w:r>
    </w:p>
    <w:p w14:paraId="40000000">
      <w:pPr>
        <w:ind w:firstLine="708" w:left="0" w:right="0"/>
        <w:jc w:val="both"/>
      </w:pPr>
      <w:r>
        <w:rPr>
          <w:sz w:val="26"/>
        </w:rPr>
        <w:t>Предельный размер обязательств ООО «</w:t>
      </w:r>
      <w:r>
        <w:rPr>
          <w:sz w:val="26"/>
        </w:rPr>
        <w:t>ИНГВАР</w:t>
      </w:r>
      <w:r>
        <w:rPr>
          <w:sz w:val="26"/>
        </w:rPr>
        <w:t>»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ООО «</w:t>
      </w:r>
      <w:r>
        <w:rPr>
          <w:sz w:val="26"/>
        </w:rPr>
        <w:t>ИНГВАР</w:t>
      </w:r>
      <w:r>
        <w:rPr>
          <w:sz w:val="26"/>
        </w:rPr>
        <w:t>», как член соответствующей саморегулируемой организации, внесло взнос в компенсационный фонд обеспечения договорных обязательств, составлял 60 000 000,00 руб.</w:t>
      </w:r>
    </w:p>
    <w:p w14:paraId="41000000">
      <w:pPr>
        <w:ind w:firstLine="708" w:left="0" w:right="0"/>
        <w:jc w:val="both"/>
      </w:pPr>
      <w:r>
        <w:rPr>
          <w:sz w:val="26"/>
        </w:rPr>
        <w:t>Согласно информации, представленной ООО «</w:t>
      </w:r>
      <w:r>
        <w:rPr>
          <w:sz w:val="26"/>
        </w:rPr>
        <w:t>ИНГВАР</w:t>
      </w:r>
      <w:r>
        <w:rPr>
          <w:sz w:val="26"/>
        </w:rPr>
        <w:t>» в соответствии с абзацем вторым пункта 69 Положения, утвержденного постановлением Правительства Российской Федерации от 01.07.2016 № 615, предельный размер обязательств ООО «</w:t>
      </w:r>
      <w:r>
        <w:rPr>
          <w:sz w:val="26"/>
        </w:rPr>
        <w:t>ИНГВАР</w:t>
      </w:r>
      <w:r>
        <w:rPr>
          <w:sz w:val="26"/>
        </w:rPr>
        <w:t>»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ООО «</w:t>
      </w:r>
      <w:r>
        <w:rPr>
          <w:sz w:val="26"/>
        </w:rPr>
        <w:t>ИНГВАР</w:t>
      </w:r>
      <w:r>
        <w:rPr>
          <w:sz w:val="26"/>
        </w:rPr>
        <w:t>», как член соответствующей саморегулируемой, организации внесло взнос в компенсационный фонд обеспечения договорных обязательств, увеличился до 500 000 000,00 руб.</w:t>
      </w:r>
    </w:p>
    <w:p w14:paraId="42000000">
      <w:pPr>
        <w:ind w:firstLine="708" w:left="0" w:right="0"/>
        <w:jc w:val="both"/>
        <w:rPr>
          <w:sz w:val="26"/>
        </w:rPr>
      </w:pPr>
    </w:p>
    <w:p w14:paraId="43000000">
      <w:pPr>
        <w:ind w:firstLine="708" w:left="0" w:right="0"/>
        <w:jc w:val="both"/>
        <w:rPr>
          <w:sz w:val="26"/>
        </w:rPr>
      </w:pPr>
    </w:p>
    <w:p w14:paraId="44000000">
      <w:pPr>
        <w:ind w:firstLine="708" w:left="0" w:right="0"/>
        <w:jc w:val="both"/>
      </w:pPr>
      <w:r>
        <w:rPr>
          <w:sz w:val="26"/>
        </w:rPr>
        <w:t>РЕШЕНИЕ:</w:t>
      </w:r>
    </w:p>
    <w:p w14:paraId="45000000">
      <w:pPr>
        <w:ind w:firstLine="708" w:left="0" w:right="0"/>
        <w:jc w:val="both"/>
      </w:pPr>
      <w:r>
        <w:rPr>
          <w:sz w:val="26"/>
        </w:rPr>
        <w:t>Внести изменение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в части изменения предельного размера обязательств ООО «</w:t>
      </w:r>
      <w:r>
        <w:rPr>
          <w:sz w:val="26"/>
        </w:rPr>
        <w:t>ИНГВАР</w:t>
      </w:r>
      <w:r>
        <w:rPr>
          <w:sz w:val="26"/>
        </w:rPr>
        <w:t>»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ООО «</w:t>
      </w:r>
      <w:r>
        <w:rPr>
          <w:sz w:val="26"/>
        </w:rPr>
        <w:t>ИНГВАР</w:t>
      </w:r>
      <w:r>
        <w:rPr>
          <w:sz w:val="26"/>
        </w:rPr>
        <w:t>», как член соответствующей саморегулируемой организации, внес взнос в компенсационный фонд обеспечения договорных обязательств до 500 000 000,00 руб.</w:t>
      </w:r>
    </w:p>
    <w:p w14:paraId="46000000">
      <w:pPr>
        <w:ind w:firstLine="708" w:left="0" w:right="0"/>
        <w:jc w:val="both"/>
        <w:rPr>
          <w:sz w:val="26"/>
        </w:rPr>
      </w:pPr>
    </w:p>
    <w:p w14:paraId="47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48000000">
      <w:pPr>
        <w:ind w:firstLine="709" w:left="0" w:right="0"/>
        <w:jc w:val="both"/>
      </w:pPr>
      <w:r>
        <w:rPr>
          <w:sz w:val="26"/>
        </w:rPr>
        <w:t>1. Рассмотрение обращения акционерного общества «</w:t>
      </w:r>
      <w:r>
        <w:rPr>
          <w:sz w:val="26"/>
        </w:rPr>
        <w:t>Щербинский лифтостроительный завод</w:t>
      </w:r>
      <w:r>
        <w:rPr>
          <w:sz w:val="26"/>
        </w:rPr>
        <w:t>» (далее – АО «</w:t>
      </w:r>
      <w:r>
        <w:rPr>
          <w:sz w:val="26"/>
        </w:rPr>
        <w:t>ЩЛЗ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49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ind/>
              <w:jc w:val="center"/>
            </w:pPr>
            <w:r>
              <w:rPr>
                <w:sz w:val="26"/>
              </w:rPr>
              <w:t>АО «</w:t>
            </w:r>
            <w:r>
              <w:rPr>
                <w:sz w:val="26"/>
              </w:rPr>
              <w:t>ЩЛЗ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ind/>
              <w:jc w:val="center"/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5051000880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108851, Российская Федерация, Москва г, Щербинка г, Первомайская, д. 6</w:t>
            </w:r>
          </w:p>
          <w:p w14:paraId="50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z w:val="24"/>
              </w:rPr>
              <w:t>74957396739</w:t>
            </w:r>
            <w:r>
              <w:rPr>
                <w:sz w:val="24"/>
              </w:rPr>
              <w:t xml:space="preserve">/ </w:t>
            </w:r>
          </w:p>
          <w:p w14:paraId="5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lift@shlz.ru</w:t>
            </w:r>
          </w:p>
        </w:tc>
      </w:tr>
    </w:tbl>
    <w:p w14:paraId="52000000">
      <w:pPr>
        <w:ind w:firstLine="708" w:left="0" w:right="0"/>
        <w:jc w:val="both"/>
        <w:rPr>
          <w:sz w:val="28"/>
        </w:rPr>
      </w:pPr>
    </w:p>
    <w:p w14:paraId="53000000">
      <w:pPr>
        <w:ind w:firstLine="708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sz w:val="26"/>
        </w:rPr>
        <w:t>АО «</w:t>
      </w:r>
      <w:r>
        <w:rPr>
          <w:sz w:val="26"/>
        </w:rPr>
        <w:t>ЩЛЗ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 имеющих право принимать участие в электронных аукционах по предм</w:t>
      </w:r>
      <w:r>
        <w:rPr>
          <w:rFonts w:ascii="Times New Roman" w:hAnsi="Times New Roman"/>
          <w:color w:val="000000"/>
          <w:sz w:val="26"/>
        </w:rPr>
        <w:t>ету</w:t>
      </w:r>
      <w:r>
        <w:rPr>
          <w:rFonts w:ascii="Times New Roman" w:hAnsi="Times New Roman"/>
          <w:color w:val="000000"/>
          <w:sz w:val="26"/>
        </w:rPr>
        <w:t xml:space="preserve"> «</w:t>
      </w:r>
      <w:r>
        <w:rPr>
          <w:rFonts w:ascii="Times New Roman" w:hAnsi="Times New Roman"/>
          <w:color w:val="000000"/>
          <w:sz w:val="26"/>
        </w:rPr>
        <w:t>Оказание услуг и (или) выполнение работ по капитальному ремонту общего имущества многоквартирных домов</w:t>
      </w:r>
      <w:r>
        <w:rPr>
          <w:rFonts w:ascii="Times New Roman" w:hAnsi="Times New Roman"/>
          <w:color w:val="000000"/>
          <w:sz w:val="26"/>
        </w:rPr>
        <w:t>» (номер реестровой зап</w:t>
      </w:r>
      <w:r>
        <w:rPr>
          <w:rFonts w:ascii="Times New Roman" w:hAnsi="Times New Roman"/>
          <w:color w:val="000000"/>
          <w:sz w:val="26"/>
        </w:rPr>
        <w:t>иси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00505100088020200037</w:t>
      </w:r>
      <w:r>
        <w:rPr>
          <w:rFonts w:ascii="Times New Roman" w:hAnsi="Times New Roman"/>
          <w:color w:val="000000"/>
          <w:sz w:val="26"/>
        </w:rPr>
        <w:t>)</w:t>
      </w:r>
      <w:r>
        <w:rPr>
          <w:rFonts w:ascii="Times New Roman" w:hAnsi="Times New Roman"/>
          <w:color w:val="000000"/>
          <w:sz w:val="26"/>
        </w:rPr>
        <w:t xml:space="preserve">. </w:t>
      </w:r>
    </w:p>
    <w:p w14:paraId="54000000">
      <w:pPr>
        <w:ind w:firstLine="708" w:left="0" w:right="0"/>
        <w:jc w:val="both"/>
      </w:pPr>
      <w:r>
        <w:rPr>
          <w:sz w:val="26"/>
        </w:rPr>
        <w:t xml:space="preserve">Предельный размер обязательств </w:t>
      </w:r>
      <w:r>
        <w:rPr>
          <w:sz w:val="26"/>
        </w:rPr>
        <w:t>АО «</w:t>
      </w:r>
      <w:r>
        <w:rPr>
          <w:sz w:val="26"/>
        </w:rPr>
        <w:t>ЩЛЗ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АО «</w:t>
      </w:r>
      <w:r>
        <w:rPr>
          <w:sz w:val="26"/>
        </w:rPr>
        <w:t>ЩЛЗ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внесло взнос в компенсационный фонд обеспечения договорных обязательств, составлял 10 000 000 000,00 руб.</w:t>
      </w:r>
    </w:p>
    <w:p w14:paraId="55000000">
      <w:pPr>
        <w:ind w:firstLine="708" w:left="0" w:right="0"/>
        <w:jc w:val="both"/>
      </w:pPr>
      <w:r>
        <w:rPr>
          <w:sz w:val="26"/>
        </w:rPr>
        <w:t xml:space="preserve">Согласно информации, представленной </w:t>
      </w:r>
      <w:r>
        <w:rPr>
          <w:sz w:val="26"/>
        </w:rPr>
        <w:t>АО «</w:t>
      </w:r>
      <w:r>
        <w:rPr>
          <w:sz w:val="26"/>
        </w:rPr>
        <w:t>ЩЛЗ</w:t>
      </w:r>
      <w:r>
        <w:rPr>
          <w:sz w:val="26"/>
        </w:rPr>
        <w:t>»</w:t>
      </w:r>
      <w:r>
        <w:rPr>
          <w:sz w:val="26"/>
        </w:rPr>
        <w:t xml:space="preserve"> в соответствии с абзацем вторым пункта 69 Положения, утвержденного постановлением Правительства Российской Федерации от 01.07.2016 № 615, предельный размер обязательств </w:t>
      </w:r>
      <w:r>
        <w:rPr>
          <w:sz w:val="26"/>
        </w:rPr>
        <w:t>АО «</w:t>
      </w:r>
      <w:r>
        <w:rPr>
          <w:sz w:val="26"/>
        </w:rPr>
        <w:t>ЩЛЗ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АО «</w:t>
      </w:r>
      <w:r>
        <w:rPr>
          <w:sz w:val="26"/>
        </w:rPr>
        <w:t>ЩЛЗ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саморегулируемой, организации внесло взнос в компенсационный фонд обеспечения договорных обязательств, увеличился до 10 000 000 000,00 руб. и более.</w:t>
      </w:r>
    </w:p>
    <w:p w14:paraId="56000000">
      <w:pPr>
        <w:ind w:firstLine="708" w:left="0" w:right="0"/>
        <w:jc w:val="both"/>
        <w:rPr>
          <w:sz w:val="26"/>
        </w:rPr>
      </w:pPr>
    </w:p>
    <w:p w14:paraId="57000000">
      <w:pPr>
        <w:ind w:firstLine="708" w:left="0" w:right="0"/>
        <w:jc w:val="both"/>
        <w:rPr>
          <w:sz w:val="26"/>
        </w:rPr>
      </w:pPr>
    </w:p>
    <w:p w14:paraId="58000000">
      <w:pPr>
        <w:ind w:firstLine="708" w:left="0" w:right="0"/>
        <w:jc w:val="both"/>
        <w:rPr>
          <w:sz w:val="26"/>
        </w:rPr>
      </w:pPr>
    </w:p>
    <w:p w14:paraId="59000000">
      <w:pPr>
        <w:ind w:firstLine="708" w:left="0" w:right="0"/>
        <w:jc w:val="both"/>
      </w:pPr>
      <w:r>
        <w:rPr>
          <w:sz w:val="26"/>
        </w:rPr>
        <w:t>РЕШЕНИЕ:</w:t>
      </w:r>
    </w:p>
    <w:p w14:paraId="5A000000">
      <w:pPr>
        <w:ind w:firstLine="708" w:left="0" w:right="0"/>
        <w:jc w:val="both"/>
      </w:pPr>
      <w:r>
        <w:rPr>
          <w:sz w:val="26"/>
        </w:rPr>
        <w:t>Внести изменение в реестр квалифицированных подрядных организаций, имеющих право принимать участие в электронных аукционах по предм</w:t>
      </w:r>
      <w:r>
        <w:rPr>
          <w:rFonts w:ascii="Times New Roman" w:hAnsi="Times New Roman"/>
          <w:color w:val="000000"/>
          <w:sz w:val="26"/>
        </w:rPr>
        <w:t xml:space="preserve">ету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Оказание услуг и (или) выполнение работ по капитальному ремонту общего имущества многоквартирных домов</w:t>
      </w:r>
      <w:r>
        <w:rPr>
          <w:rFonts w:ascii="Times New Roman" w:hAnsi="Times New Roman"/>
          <w:color w:val="000000"/>
          <w:sz w:val="26"/>
        </w:rPr>
        <w:t>» в</w:t>
      </w:r>
      <w:r>
        <w:rPr>
          <w:sz w:val="26"/>
        </w:rPr>
        <w:t xml:space="preserve"> части изменения предельного размера обязательств </w:t>
      </w:r>
      <w:r>
        <w:rPr>
          <w:sz w:val="26"/>
        </w:rPr>
        <w:t>АО «</w:t>
      </w:r>
      <w:r>
        <w:rPr>
          <w:sz w:val="26"/>
        </w:rPr>
        <w:t>ЩЛЗ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АО «</w:t>
      </w:r>
      <w:r>
        <w:rPr>
          <w:sz w:val="26"/>
        </w:rPr>
        <w:t>ЩЛЗ</w:t>
      </w:r>
      <w:r>
        <w:rPr>
          <w:sz w:val="26"/>
        </w:rPr>
        <w:t>»</w:t>
      </w:r>
      <w:r>
        <w:rPr>
          <w:sz w:val="26"/>
        </w:rPr>
        <w:t xml:space="preserve">, как член соответствующей саморегулируемой организации, внес взнос в компенсационный фонд обеспечения договорных обязательств до </w:t>
      </w:r>
      <w:r>
        <w:rPr>
          <w:sz w:val="26"/>
        </w:rPr>
        <w:t>10 000 000 000,00 руб. и более.</w:t>
      </w:r>
    </w:p>
    <w:p w14:paraId="5B000000">
      <w:pPr>
        <w:pStyle w:val="Style_3"/>
        <w:ind w:firstLine="708" w:left="0" w:right="0"/>
        <w:jc w:val="both"/>
      </w:pPr>
    </w:p>
    <w:p w14:paraId="5C000000">
      <w:pPr>
        <w:pStyle w:val="Style_3"/>
        <w:ind w:firstLine="708" w:left="0" w:right="0"/>
        <w:jc w:val="both"/>
      </w:pPr>
    </w:p>
    <w:p w14:paraId="5D000000">
      <w:pPr>
        <w:pStyle w:val="Style_3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5E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5F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60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61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62000000">
      <w:pPr>
        <w:pStyle w:val="Style_3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Председател</w:t>
            </w:r>
            <w:r>
              <w:rPr>
                <w:rFonts w:ascii="Times New Roman" w:hAnsi="Times New Roman"/>
                <w:sz w:val="26"/>
              </w:rPr>
              <w:t>я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64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65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67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68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6A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73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74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rPr>
                <w:sz w:val="26"/>
              </w:rPr>
            </w:pPr>
          </w:p>
          <w:p w14:paraId="76000000">
            <w:r>
              <w:t xml:space="preserve"> </w:t>
            </w:r>
          </w:p>
          <w:p w14:paraId="77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/>
          <w:p w14:paraId="7A000000"/>
          <w:p w14:paraId="7B00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7D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7E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80000000">
      <w:pPr>
        <w:ind/>
        <w:jc w:val="both"/>
      </w:pPr>
    </w:p>
    <w:p w14:paraId="81000000">
      <w:pPr>
        <w:pStyle w:val="Style_3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6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8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9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WW8Num11z0"/>
    <w:link w:val="Style_6_ch"/>
  </w:style>
  <w:style w:styleId="Style_6_ch" w:type="character">
    <w:name w:val="WW8Num11z0"/>
    <w:link w:val="Style_6"/>
  </w:style>
  <w:style w:styleId="Style_7" w:type="paragraph">
    <w:name w:val="WW8Num26z0"/>
    <w:link w:val="Style_7_ch"/>
  </w:style>
  <w:style w:styleId="Style_7_ch" w:type="character">
    <w:name w:val="WW8Num26z0"/>
    <w:link w:val="Style_7"/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  <w:color w:val="000000"/>
      <w:sz w:val="20"/>
    </w:rPr>
  </w:style>
  <w:style w:styleId="Style_8_ch" w:type="character">
    <w:name w:val="ConsPlusTitle"/>
    <w:link w:val="Style_8"/>
    <w:rPr>
      <w:rFonts w:ascii="Arial" w:hAnsi="Arial"/>
      <w:b w:val="1"/>
      <w:color w:val="000000"/>
      <w:sz w:val="20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Default"/>
    <w:link w:val="Style_11_ch"/>
    <w:pPr>
      <w:widowControl w:val="0"/>
      <w:ind/>
    </w:pPr>
    <w:rPr>
      <w:rFonts w:ascii="Times New Roman" w:hAnsi="Times New Roman"/>
      <w:color w:val="000000"/>
      <w:sz w:val="24"/>
    </w:rPr>
  </w:style>
  <w:style w:styleId="Style_11_ch" w:type="character">
    <w:name w:val="Default"/>
    <w:link w:val="Style_11"/>
    <w:rPr>
      <w:rFonts w:ascii="Times New Roman" w:hAnsi="Times New Roman"/>
      <w:color w:val="000000"/>
      <w:sz w:val="24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caption"/>
    <w:basedOn w:val="Style_4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4_ch"/>
    <w:link w:val="Style_13"/>
    <w:rPr>
      <w:i w:val="1"/>
      <w:sz w:val="24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аголовок №1 (2)2"/>
    <w:link w:val="Style_15_ch"/>
    <w:rPr>
      <w:b w:val="1"/>
      <w:spacing w:val="1"/>
      <w:sz w:val="25"/>
      <w:highlight w:val="white"/>
    </w:rPr>
  </w:style>
  <w:style w:styleId="Style_15_ch" w:type="character">
    <w:name w:val="Заголовок №1 (2)2"/>
    <w:link w:val="Style_15"/>
    <w:rPr>
      <w:b w:val="1"/>
      <w:spacing w:val="1"/>
      <w:sz w:val="25"/>
      <w:highlight w:val="white"/>
    </w:rPr>
  </w:style>
  <w:style w:styleId="Style_16" w:type="paragraph">
    <w:name w:val="page number"/>
    <w:link w:val="Style_16_ch"/>
    <w:rPr>
      <w:rFonts w:ascii="Times New Roman" w:hAnsi="Times New Roman"/>
    </w:rPr>
  </w:style>
  <w:style w:styleId="Style_16_ch" w:type="character">
    <w:name w:val="page number"/>
    <w:link w:val="Style_16"/>
    <w:rPr>
      <w:rFonts w:ascii="Times New Roman" w:hAnsi="Times New Roman"/>
    </w:rPr>
  </w:style>
  <w:style w:styleId="Style_17" w:type="paragraph">
    <w:name w:val="WW8Num21z0"/>
    <w:link w:val="Style_17_ch"/>
  </w:style>
  <w:style w:styleId="Style_17_ch" w:type="character">
    <w:name w:val="WW8Num21z0"/>
    <w:link w:val="Style_17"/>
  </w:style>
  <w:style w:styleId="Style_18" w:type="paragraph">
    <w:name w:val="heading 3"/>
    <w:basedOn w:val="Style_4"/>
    <w:next w:val="Style_4"/>
    <w:link w:val="Style_18_ch"/>
    <w:uiPriority w:val="9"/>
    <w:qFormat/>
    <w:pPr>
      <w:keepNext w:val="1"/>
      <w:numPr>
        <w:ilvl w:val="2"/>
        <w:numId w:val="1"/>
      </w:numPr>
      <w:ind/>
      <w:outlineLvl w:val="2"/>
    </w:pPr>
  </w:style>
  <w:style w:styleId="Style_18_ch" w:type="character">
    <w:name w:val="heading 3"/>
    <w:basedOn w:val="Style_4_ch"/>
    <w:link w:val="Style_18"/>
  </w:style>
  <w:style w:styleId="Style_19" w:type="paragraph">
    <w:name w:val="WW8Num17z0"/>
    <w:link w:val="Style_19_ch"/>
  </w:style>
  <w:style w:styleId="Style_19_ch" w:type="character">
    <w:name w:val="WW8Num17z0"/>
    <w:link w:val="Style_19"/>
  </w:style>
  <w:style w:styleId="Style_20" w:type="paragraph">
    <w:name w:val="Указатель"/>
    <w:basedOn w:val="Style_4"/>
    <w:link w:val="Style_20_ch"/>
  </w:style>
  <w:style w:styleId="Style_20_ch" w:type="character">
    <w:name w:val="Указатель"/>
    <w:basedOn w:val="Style_4_ch"/>
    <w:link w:val="Style_20"/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section__title"/>
    <w:link w:val="Style_23_ch"/>
  </w:style>
  <w:style w:styleId="Style_23_ch" w:type="character">
    <w:name w:val="section__title"/>
    <w:link w:val="Style_23"/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24" w:type="paragraph">
    <w:name w:val="WW8Num15z0"/>
    <w:link w:val="Style_24_ch"/>
  </w:style>
  <w:style w:styleId="Style_24_ch" w:type="character">
    <w:name w:val="WW8Num15z0"/>
    <w:link w:val="Style_24"/>
  </w:style>
  <w:style w:styleId="Style_25" w:type="paragraph">
    <w:name w:val="WW8Num19z0"/>
    <w:link w:val="Style_25_ch"/>
  </w:style>
  <w:style w:styleId="Style_25_ch" w:type="character">
    <w:name w:val="WW8Num19z0"/>
    <w:link w:val="Style_25"/>
  </w:style>
  <w:style w:styleId="Style_26" w:type="paragraph">
    <w:name w:val="WW8Num28z0"/>
    <w:link w:val="Style_26_ch"/>
  </w:style>
  <w:style w:styleId="Style_26_ch" w:type="character">
    <w:name w:val="WW8Num28z0"/>
    <w:link w:val="Style_26"/>
  </w:style>
  <w:style w:styleId="Style_27" w:type="paragraph">
    <w:name w:val="WW8Num16z0"/>
    <w:link w:val="Style_27_ch"/>
  </w:style>
  <w:style w:styleId="Style_27_ch" w:type="character">
    <w:name w:val="WW8Num16z0"/>
    <w:link w:val="Style_27"/>
  </w:style>
  <w:style w:styleId="Style_28" w:type="paragraph">
    <w:name w:val="WW8Num13z0"/>
    <w:link w:val="Style_28_ch"/>
  </w:style>
  <w:style w:styleId="Style_28_ch" w:type="character">
    <w:name w:val="WW8Num13z0"/>
    <w:link w:val="Style_28"/>
  </w:style>
  <w:style w:styleId="Style_29" w:type="paragraph">
    <w:name w:val="WW8Num23z0"/>
    <w:link w:val="Style_29_ch"/>
  </w:style>
  <w:style w:styleId="Style_29_ch" w:type="character">
    <w:name w:val="WW8Num23z0"/>
    <w:link w:val="Style_29"/>
  </w:style>
  <w:style w:styleId="Style_30" w:type="paragraph">
    <w:name w:val="es-el-code-term"/>
    <w:link w:val="Style_30_ch"/>
  </w:style>
  <w:style w:styleId="Style_30_ch" w:type="character">
    <w:name w:val="es-el-code-term"/>
    <w:link w:val="Style_30"/>
  </w:style>
  <w:style w:styleId="Style_31" w:type="paragraph">
    <w:name w:val="Заголовок 4 Знак"/>
    <w:link w:val="Style_31_ch"/>
    <w:rPr>
      <w:rFonts w:ascii="Calibri" w:hAnsi="Calibri"/>
      <w:b w:val="1"/>
      <w:sz w:val="28"/>
    </w:rPr>
  </w:style>
  <w:style w:styleId="Style_31_ch" w:type="character">
    <w:name w:val="Заголовок 4 Знак"/>
    <w:link w:val="Style_31"/>
    <w:rPr>
      <w:rFonts w:ascii="Calibri" w:hAnsi="Calibri"/>
      <w:b w:val="1"/>
      <w:sz w:val="28"/>
    </w:rPr>
  </w:style>
  <w:style w:styleId="Style_32" w:type="paragraph">
    <w:name w:val="Название Знак"/>
    <w:link w:val="Style_32_ch"/>
    <w:rPr>
      <w:b w:val="1"/>
      <w:sz w:val="28"/>
      <w:u w:val="single"/>
    </w:rPr>
  </w:style>
  <w:style w:styleId="Style_32_ch" w:type="character">
    <w:name w:val="Название Знак"/>
    <w:link w:val="Style_32"/>
    <w:rPr>
      <w:b w:val="1"/>
      <w:sz w:val="28"/>
      <w:u w:val="single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WW8Num9z0"/>
    <w:link w:val="Style_34_ch"/>
  </w:style>
  <w:style w:styleId="Style_34_ch" w:type="character">
    <w:name w:val="WW8Num9z0"/>
    <w:link w:val="Style_34"/>
  </w:style>
  <w:style w:styleId="Style_35" w:type="paragraph">
    <w:name w:val="toc 3"/>
    <w:next w:val="Style_4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WW8Num8z0"/>
    <w:link w:val="Style_36_ch"/>
  </w:style>
  <w:style w:styleId="Style_36_ch" w:type="character">
    <w:name w:val="WW8Num8z0"/>
    <w:link w:val="Style_36"/>
  </w:style>
  <w:style w:styleId="Style_22" w:type="paragraph">
    <w:name w:val="Body Text"/>
    <w:basedOn w:val="Style_4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4_ch"/>
    <w:link w:val="Style_22"/>
  </w:style>
  <w:style w:styleId="Style_37" w:type="paragraph">
    <w:name w:val="WW8Num20z0"/>
    <w:link w:val="Style_37_ch"/>
  </w:style>
  <w:style w:styleId="Style_37_ch" w:type="character">
    <w:name w:val="WW8Num20z0"/>
    <w:link w:val="Style_37"/>
  </w:style>
  <w:style w:styleId="Style_38" w:type="paragraph">
    <w:name w:val="WW8Num22z0"/>
    <w:link w:val="Style_38_ch"/>
  </w:style>
  <w:style w:styleId="Style_38_ch" w:type="character">
    <w:name w:val="WW8Num22z0"/>
    <w:link w:val="Style_38"/>
  </w:style>
  <w:style w:styleId="Style_39" w:type="paragraph">
    <w:name w:val="section__info"/>
    <w:link w:val="Style_39_ch"/>
  </w:style>
  <w:style w:styleId="Style_39_ch" w:type="character">
    <w:name w:val="section__info"/>
    <w:link w:val="Style_39"/>
  </w:style>
  <w:style w:styleId="Style_40" w:type="paragraph">
    <w:name w:val="Текст выноски"/>
    <w:basedOn w:val="Style_4"/>
    <w:link w:val="Style_40_ch"/>
    <w:rPr>
      <w:rFonts w:ascii="Tahoma" w:hAnsi="Tahoma"/>
      <w:sz w:val="16"/>
    </w:rPr>
  </w:style>
  <w:style w:styleId="Style_40_ch" w:type="character">
    <w:name w:val="Текст выноски"/>
    <w:basedOn w:val="Style_4_ch"/>
    <w:link w:val="Style_40"/>
    <w:rPr>
      <w:rFonts w:ascii="Tahoma" w:hAnsi="Tahoma"/>
      <w:sz w:val="16"/>
    </w:rPr>
  </w:style>
  <w:style w:styleId="Style_41" w:type="paragraph">
    <w:name w:val="WW8Num6z0"/>
    <w:link w:val="Style_41_ch"/>
  </w:style>
  <w:style w:styleId="Style_41_ch" w:type="character">
    <w:name w:val="WW8Num6z0"/>
    <w:link w:val="Style_41"/>
  </w:style>
  <w:style w:styleId="Style_42" w:type="paragraph">
    <w:name w:val="Содержимое таблицы"/>
    <w:basedOn w:val="Style_4"/>
    <w:link w:val="Style_42_ch"/>
    <w:pPr>
      <w:widowControl w:val="0"/>
      <w:ind/>
    </w:pPr>
  </w:style>
  <w:style w:styleId="Style_42_ch" w:type="character">
    <w:name w:val="Содержимое таблицы"/>
    <w:basedOn w:val="Style_4_ch"/>
    <w:link w:val="Style_42"/>
  </w:style>
  <w:style w:styleId="Style_43" w:type="paragraph">
    <w:name w:val="heading 5"/>
    <w:next w:val="Style_4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FollowedHyperlink"/>
    <w:link w:val="Style_44_ch"/>
    <w:rPr>
      <w:color w:val="800080"/>
      <w:u w:val="single"/>
    </w:rPr>
  </w:style>
  <w:style w:styleId="Style_44_ch" w:type="character">
    <w:name w:val="FollowedHyperlink"/>
    <w:link w:val="Style_44"/>
    <w:rPr>
      <w:color w:val="800080"/>
      <w:u w:val="single"/>
    </w:rPr>
  </w:style>
  <w:style w:styleId="Style_45" w:type="paragraph">
    <w:name w:val="WW8Num3z0"/>
    <w:link w:val="Style_45_ch"/>
  </w:style>
  <w:style w:styleId="Style_45_ch" w:type="character">
    <w:name w:val="WW8Num3z0"/>
    <w:link w:val="Style_45"/>
  </w:style>
  <w:style w:styleId="Style_46" w:type="paragraph">
    <w:name w:val="heading 1"/>
    <w:basedOn w:val="Style_4"/>
    <w:next w:val="Style_4"/>
    <w:link w:val="Style_46_ch"/>
    <w:uiPriority w:val="9"/>
    <w:qFormat/>
    <w:pPr>
      <w:keepNext w:val="1"/>
      <w:numPr>
        <w:ilvl w:val="0"/>
        <w:numId w:val="1"/>
      </w:numPr>
      <w:spacing w:after="360" w:before="360"/>
      <w:ind w:firstLine="0" w:left="0" w:right="-108"/>
      <w:outlineLvl w:val="0"/>
    </w:pPr>
  </w:style>
  <w:style w:styleId="Style_46_ch" w:type="character">
    <w:name w:val="heading 1"/>
    <w:basedOn w:val="Style_4_ch"/>
    <w:link w:val="Style_46"/>
  </w:style>
  <w:style w:styleId="Style_47" w:type="paragraph">
    <w:name w:val="WW8Num18z0"/>
    <w:link w:val="Style_47_ch"/>
  </w:style>
  <w:style w:styleId="Style_47_ch" w:type="character">
    <w:name w:val="WW8Num18z0"/>
    <w:link w:val="Style_47"/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toc 1"/>
    <w:next w:val="Style_4"/>
    <w:link w:val="Style_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Основной шрифт абзаца"/>
    <w:link w:val="Style_50_ch"/>
  </w:style>
  <w:style w:styleId="Style_50_ch" w:type="character">
    <w:name w:val="Основной шрифт абзаца"/>
    <w:link w:val="Style_50"/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Заголовок таблицы"/>
    <w:basedOn w:val="Style_42"/>
    <w:link w:val="Style_52_ch"/>
    <w:pPr>
      <w:ind/>
      <w:jc w:val="center"/>
    </w:pPr>
    <w:rPr>
      <w:b w:val="1"/>
    </w:rPr>
  </w:style>
  <w:style w:styleId="Style_52_ch" w:type="character">
    <w:name w:val="Заголовок таблицы"/>
    <w:basedOn w:val="Style_42_ch"/>
    <w:link w:val="Style_52"/>
    <w:rPr>
      <w:b w:val="1"/>
    </w:rPr>
  </w:style>
  <w:style w:styleId="Style_53" w:type="paragraph">
    <w:name w:val="WW8Num1z0"/>
    <w:link w:val="Style_53_ch"/>
  </w:style>
  <w:style w:styleId="Style_53_ch" w:type="character">
    <w:name w:val="WW8Num1z0"/>
    <w:link w:val="Style_53"/>
  </w:style>
  <w:style w:styleId="Style_54" w:type="paragraph">
    <w:name w:val="CM5"/>
    <w:basedOn w:val="Style_4"/>
    <w:next w:val="Style_4"/>
    <w:link w:val="Style_54_ch"/>
    <w:pPr>
      <w:widowControl w:val="0"/>
      <w:spacing w:line="260" w:lineRule="atLeast"/>
      <w:ind/>
    </w:pPr>
  </w:style>
  <w:style w:styleId="Style_54_ch" w:type="character">
    <w:name w:val="CM5"/>
    <w:basedOn w:val="Style_4_ch"/>
    <w:link w:val="Style_54"/>
  </w:style>
  <w:style w:styleId="Style_55" w:type="paragraph">
    <w:name w:val="toc 9"/>
    <w:next w:val="Style_4"/>
    <w:link w:val="Style_5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Абзац списка"/>
    <w:basedOn w:val="Style_4"/>
    <w:link w:val="Style_56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56_ch" w:type="character">
    <w:name w:val="Абзац списка"/>
    <w:basedOn w:val="Style_4_ch"/>
    <w:link w:val="Style_56"/>
    <w:rPr>
      <w:rFonts w:ascii="Calibri" w:hAnsi="Calibri"/>
      <w:sz w:val="22"/>
    </w:rPr>
  </w:style>
  <w:style w:styleId="Style_57" w:type="paragraph">
    <w:name w:val="WW8Num30z0"/>
    <w:link w:val="Style_57_ch"/>
  </w:style>
  <w:style w:styleId="Style_57_ch" w:type="character">
    <w:name w:val="WW8Num30z0"/>
    <w:link w:val="Style_57"/>
  </w:style>
  <w:style w:styleId="Style_58" w:type="paragraph">
    <w:name w:val="WW8Num5z0"/>
    <w:link w:val="Style_58_ch"/>
  </w:style>
  <w:style w:styleId="Style_58_ch" w:type="character">
    <w:name w:val="WW8Num5z0"/>
    <w:link w:val="Style_58"/>
  </w:style>
  <w:style w:styleId="Style_59" w:type="paragraph">
    <w:name w:val="WW8Num24z0"/>
    <w:link w:val="Style_59_ch"/>
  </w:style>
  <w:style w:styleId="Style_59_ch" w:type="character">
    <w:name w:val="WW8Num24z0"/>
    <w:link w:val="Style_59"/>
  </w:style>
  <w:style w:styleId="Style_60" w:type="paragraph">
    <w:name w:val="WW8Num12z0"/>
    <w:link w:val="Style_60_ch"/>
  </w:style>
  <w:style w:styleId="Style_60_ch" w:type="character">
    <w:name w:val="WW8Num12z0"/>
    <w:link w:val="Style_60"/>
  </w:style>
  <w:style w:styleId="Style_61" w:type="paragraph">
    <w:name w:val="WW8Num25z0"/>
    <w:link w:val="Style_61_ch"/>
  </w:style>
  <w:style w:styleId="Style_61_ch" w:type="character">
    <w:name w:val="WW8Num25z0"/>
    <w:link w:val="Style_61"/>
  </w:style>
  <w:style w:styleId="Style_62" w:type="paragraph">
    <w:name w:val="toc 8"/>
    <w:next w:val="Style_4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CM8"/>
    <w:basedOn w:val="Style_11"/>
    <w:next w:val="Style_11"/>
    <w:link w:val="Style_63_ch"/>
    <w:pPr>
      <w:spacing w:line="263" w:lineRule="atLeast"/>
      <w:ind/>
    </w:pPr>
    <w:rPr>
      <w:color w:val="000000"/>
    </w:rPr>
  </w:style>
  <w:style w:styleId="Style_63_ch" w:type="character">
    <w:name w:val="CM8"/>
    <w:basedOn w:val="Style_11_ch"/>
    <w:link w:val="Style_63"/>
    <w:rPr>
      <w:color w:val="000000"/>
    </w:rPr>
  </w:style>
  <w:style w:styleId="Style_64" w:type="paragraph">
    <w:name w:val="&lt;041E&gt;&lt;0441&gt;&lt;043D&gt;&lt;043E&gt;&lt;0432&gt;&lt;043D&gt;&lt;043E&gt;&lt;0439&gt; &lt;0426&gt;&lt;0435&gt;&lt;043D&gt;&lt;0442&gt;&lt;0440&gt;"/>
    <w:basedOn w:val="Style_4"/>
    <w:link w:val="Style_64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64_ch" w:type="character">
    <w:name w:val="&lt;041E&gt;&lt;0441&gt;&lt;043D&gt;&lt;043E&gt;&lt;0432&gt;&lt;043D&gt;&lt;043E&gt;&lt;0439&gt; &lt;0426&gt;&lt;0435&gt;&lt;043D&gt;&lt;0442&gt;&lt;0440&gt;"/>
    <w:basedOn w:val="Style_4_ch"/>
    <w:link w:val="Style_64"/>
    <w:rPr>
      <w:rFonts w:ascii="Arial" w:hAnsi="Arial"/>
      <w:b w:val="1"/>
      <w:color w:val="000000"/>
      <w:sz w:val="17"/>
    </w:rPr>
  </w:style>
  <w:style w:styleId="Style_65" w:type="paragraph">
    <w:name w:val="Без интервала"/>
    <w:link w:val="Style_65_ch"/>
    <w:pPr>
      <w:widowControl w:val="1"/>
      <w:ind/>
    </w:pPr>
    <w:rPr>
      <w:rFonts w:ascii="Calibri" w:hAnsi="Calibri"/>
      <w:color w:val="000000"/>
      <w:sz w:val="22"/>
    </w:rPr>
  </w:style>
  <w:style w:styleId="Style_65_ch" w:type="character">
    <w:name w:val="Без интервала"/>
    <w:link w:val="Style_65"/>
    <w:rPr>
      <w:rFonts w:ascii="Calibri" w:hAnsi="Calibri"/>
      <w:color w:val="000000"/>
      <w:sz w:val="22"/>
    </w:rPr>
  </w:style>
  <w:style w:styleId="Style_66" w:type="paragraph">
    <w:name w:val="notice-number3"/>
    <w:link w:val="Style_66_ch"/>
  </w:style>
  <w:style w:styleId="Style_66_ch" w:type="character">
    <w:name w:val="notice-number3"/>
    <w:link w:val="Style_66"/>
  </w:style>
  <w:style w:styleId="Style_67" w:type="paragraph">
    <w:name w:val="Гипертекстовая ссылка"/>
    <w:link w:val="Style_67_ch"/>
    <w:rPr>
      <w:b w:val="1"/>
      <w:color w:val="008000"/>
    </w:rPr>
  </w:style>
  <w:style w:styleId="Style_67_ch" w:type="character">
    <w:name w:val="Гипертекстовая ссылка"/>
    <w:link w:val="Style_67"/>
    <w:rPr>
      <w:b w:val="1"/>
      <w:color w:val="008000"/>
    </w:rPr>
  </w:style>
  <w:style w:styleId="Style_68" w:type="paragraph">
    <w:name w:val="WW8Num4z0"/>
    <w:link w:val="Style_68_ch"/>
  </w:style>
  <w:style w:styleId="Style_68_ch" w:type="character">
    <w:name w:val="WW8Num4z0"/>
    <w:link w:val="Style_68"/>
  </w:style>
  <w:style w:styleId="Style_69" w:type="paragraph">
    <w:name w:val="toc 5"/>
    <w:next w:val="Style_4"/>
    <w:link w:val="Style_6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9_ch" w:type="character">
    <w:name w:val="toc 5"/>
    <w:link w:val="Style_69"/>
    <w:rPr>
      <w:rFonts w:ascii="XO Thames" w:hAnsi="XO Thames"/>
      <w:sz w:val="28"/>
    </w:rPr>
  </w:style>
  <w:style w:styleId="Style_70" w:type="paragraph">
    <w:name w:val="WW8Num27z0"/>
    <w:link w:val="Style_70_ch"/>
  </w:style>
  <w:style w:styleId="Style_70_ch" w:type="character">
    <w:name w:val="WW8Num27z0"/>
    <w:link w:val="Style_70"/>
  </w:style>
  <w:style w:styleId="Style_71" w:type="paragraph">
    <w:name w:val="Заголовок 3 Знак"/>
    <w:link w:val="Style_71_ch"/>
    <w:rPr>
      <w:sz w:val="24"/>
    </w:rPr>
  </w:style>
  <w:style w:styleId="Style_71_ch" w:type="character">
    <w:name w:val="Заголовок 3 Знак"/>
    <w:link w:val="Style_71"/>
    <w:rPr>
      <w:sz w:val="24"/>
    </w:rPr>
  </w:style>
  <w:style w:styleId="Style_72" w:type="paragraph">
    <w:name w:val="WW8Num29z0"/>
    <w:link w:val="Style_72_ch"/>
  </w:style>
  <w:style w:styleId="Style_72_ch" w:type="character">
    <w:name w:val="WW8Num29z0"/>
    <w:link w:val="Style_72"/>
  </w:style>
  <w:style w:styleId="Style_73" w:type="paragraph">
    <w:name w:val="Знак"/>
    <w:basedOn w:val="Style_4"/>
    <w:link w:val="Style_73_ch"/>
    <w:pPr>
      <w:widowControl w:val="0"/>
      <w:spacing w:after="160" w:before="0" w:line="240" w:lineRule="exact"/>
      <w:ind/>
      <w:jc w:val="right"/>
    </w:pPr>
    <w:rPr>
      <w:sz w:val="20"/>
    </w:rPr>
  </w:style>
  <w:style w:styleId="Style_73_ch" w:type="character">
    <w:name w:val="Знак"/>
    <w:basedOn w:val="Style_4_ch"/>
    <w:link w:val="Style_73"/>
    <w:rPr>
      <w:sz w:val="20"/>
    </w:rPr>
  </w:style>
  <w:style w:styleId="Style_74" w:type="paragraph">
    <w:name w:val="WW8Num2z0"/>
    <w:link w:val="Style_74_ch"/>
  </w:style>
  <w:style w:styleId="Style_74_ch" w:type="character">
    <w:name w:val="WW8Num2z0"/>
    <w:link w:val="Style_74"/>
  </w:style>
  <w:style w:styleId="Style_75" w:type="paragraph">
    <w:name w:val="Strong"/>
    <w:link w:val="Style_75_ch"/>
    <w:rPr>
      <w:b w:val="1"/>
    </w:rPr>
  </w:style>
  <w:style w:styleId="Style_75_ch" w:type="character">
    <w:name w:val="Strong"/>
    <w:link w:val="Style_75"/>
    <w:rPr>
      <w:b w:val="1"/>
    </w:rPr>
  </w:style>
  <w:style w:styleId="Style_76" w:type="paragraph">
    <w:name w:val="WW8Num7z0"/>
    <w:link w:val="Style_76_ch"/>
  </w:style>
  <w:style w:styleId="Style_76_ch" w:type="character">
    <w:name w:val="WW8Num7z0"/>
    <w:link w:val="Style_76"/>
  </w:style>
  <w:style w:styleId="Style_77" w:type="paragraph">
    <w:name w:val="Subtitle"/>
    <w:next w:val="Style_4"/>
    <w:link w:val="Style_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78" w:type="paragraph">
    <w:name w:val="Title"/>
    <w:next w:val="Style_4"/>
    <w:link w:val="Style_7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basedOn w:val="Style_4"/>
    <w:next w:val="Style_4"/>
    <w:link w:val="Style_79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9_ch" w:type="character">
    <w:name w:val="heading 4"/>
    <w:basedOn w:val="Style_4_ch"/>
    <w:link w:val="Style_79"/>
    <w:rPr>
      <w:rFonts w:ascii="Calibri" w:hAnsi="Calibri"/>
      <w:b w:val="1"/>
      <w:sz w:val="28"/>
    </w:rPr>
  </w:style>
  <w:style w:styleId="Style_80" w:type="paragraph">
    <w:name w:val="Заголовок"/>
    <w:basedOn w:val="Style_4"/>
    <w:next w:val="Style_22"/>
    <w:link w:val="Style_80_ch"/>
    <w:pPr>
      <w:ind/>
      <w:jc w:val="center"/>
    </w:pPr>
    <w:rPr>
      <w:b w:val="1"/>
      <w:sz w:val="28"/>
      <w:u w:val="single"/>
    </w:rPr>
  </w:style>
  <w:style w:styleId="Style_80_ch" w:type="character">
    <w:name w:val="Заголовок"/>
    <w:basedOn w:val="Style_4_ch"/>
    <w:link w:val="Style_80"/>
    <w:rPr>
      <w:b w:val="1"/>
      <w:sz w:val="28"/>
      <w:u w:val="single"/>
    </w:rPr>
  </w:style>
  <w:style w:styleId="Style_81" w:type="paragraph">
    <w:name w:val="ConsPlusNormal Знак"/>
    <w:link w:val="Style_81_ch"/>
    <w:rPr>
      <w:rFonts w:ascii="Arial" w:hAnsi="Arial"/>
    </w:rPr>
  </w:style>
  <w:style w:styleId="Style_81_ch" w:type="character">
    <w:name w:val="ConsPlusNormal Знак"/>
    <w:link w:val="Style_81"/>
    <w:rPr>
      <w:rFonts w:ascii="Arial" w:hAnsi="Arial"/>
    </w:rPr>
  </w:style>
  <w:style w:styleId="Style_82" w:type="paragraph">
    <w:name w:val="heading 2"/>
    <w:basedOn w:val="Style_4"/>
    <w:next w:val="Style_4"/>
    <w:link w:val="Style_82_ch"/>
    <w:uiPriority w:val="9"/>
    <w:qFormat/>
    <w:pPr>
      <w:keepNext w:val="1"/>
      <w:numPr>
        <w:ilvl w:val="1"/>
        <w:numId w:val="1"/>
      </w:numPr>
      <w:spacing w:after="0" w:before="120"/>
      <w:ind/>
      <w:jc w:val="center"/>
      <w:outlineLvl w:val="1"/>
    </w:pPr>
    <w:rPr>
      <w:b w:val="1"/>
    </w:rPr>
  </w:style>
  <w:style w:styleId="Style_82_ch" w:type="character">
    <w:name w:val="heading 2"/>
    <w:basedOn w:val="Style_4_ch"/>
    <w:link w:val="Style_82"/>
    <w:rPr>
      <w:b w:val="1"/>
    </w:rPr>
  </w:style>
  <w:style w:styleId="Style_83" w:type="paragraph">
    <w:name w:val="WW8Num14z0"/>
    <w:link w:val="Style_83_ch"/>
  </w:style>
  <w:style w:styleId="Style_83_ch" w:type="character">
    <w:name w:val="WW8Num14z0"/>
    <w:link w:val="Style_83"/>
  </w:style>
  <w:style w:styleId="Style_84" w:type="paragraph">
    <w:name w:val="WW8Num10z0"/>
    <w:link w:val="Style_84_ch"/>
  </w:style>
  <w:style w:styleId="Style_84_ch" w:type="character">
    <w:name w:val="WW8Num10z0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2023-04-28T05:11:45Z</dcterms:modified>
</cp:coreProperties>
</file>