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F6646F" w:rsidP="00EE0DFD">
            <w:pPr>
              <w:jc w:val="both"/>
              <w:rPr>
                <w:szCs w:val="28"/>
              </w:rPr>
            </w:pPr>
            <w:r w:rsidRPr="00F6646F">
              <w:rPr>
                <w:szCs w:val="28"/>
              </w:rPr>
              <w:t>О внесении изменений в приложения 1-3 к постановлению Правительства Камчатского края 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Правительства Камчатского края»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F6646F" w:rsidRPr="00F6646F" w:rsidRDefault="00F6646F" w:rsidP="003D6758">
      <w:pPr>
        <w:numPr>
          <w:ilvl w:val="0"/>
          <w:numId w:val="1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6646F">
        <w:rPr>
          <w:szCs w:val="28"/>
        </w:rPr>
        <w:t>Внести в приложения 1-3 к постановлению Правительства Камчатского края от 25.06.2014 № 271-П «Об установлении размеров региональных стандартов стоимости жилищно-коммунальных услуг и признании утратившими силу отдельных постановлений Правительства Камчатского края» изменения согласно приложению к настоящему постановлению.</w:t>
      </w:r>
    </w:p>
    <w:p w:rsidR="00F6646F" w:rsidRPr="00F6646F" w:rsidRDefault="00F6646F" w:rsidP="003D6758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6646F">
        <w:rPr>
          <w:szCs w:val="28"/>
        </w:rPr>
        <w:t xml:space="preserve">Настоящее постановление вступает в силу через 10 дней после дня его официального опубликования и распространяется на правоотношения, возникшие с 01 </w:t>
      </w:r>
      <w:r w:rsidR="00BB4E4D">
        <w:rPr>
          <w:szCs w:val="28"/>
        </w:rPr>
        <w:t>октября</w:t>
      </w:r>
      <w:r w:rsidR="00B634A3">
        <w:rPr>
          <w:szCs w:val="28"/>
        </w:rPr>
        <w:t xml:space="preserve"> </w:t>
      </w:r>
      <w:r w:rsidRPr="00F6646F">
        <w:rPr>
          <w:szCs w:val="28"/>
        </w:rPr>
        <w:t>2020 года.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514DCF" w:rsidRDefault="00514DCF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B634A3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Правительства-Первого вице-губернатора</w:t>
            </w:r>
            <w:r w:rsidR="00B634A3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05F" w:rsidRDefault="00FE505F" w:rsidP="00342D13">
      <w:r>
        <w:separator/>
      </w:r>
    </w:p>
  </w:endnote>
  <w:endnote w:type="continuationSeparator" w:id="0">
    <w:p w:rsidR="00FE505F" w:rsidRDefault="00FE505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05F" w:rsidRDefault="00FE505F" w:rsidP="00342D13">
      <w:r>
        <w:separator/>
      </w:r>
    </w:p>
  </w:footnote>
  <w:footnote w:type="continuationSeparator" w:id="0">
    <w:p w:rsidR="00FE505F" w:rsidRDefault="00FE505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62A54"/>
    <w:multiLevelType w:val="hybridMultilevel"/>
    <w:tmpl w:val="85C43964"/>
    <w:lvl w:ilvl="0" w:tplc="7D3E49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61B"/>
    <w:rsid w:val="00013733"/>
    <w:rsid w:val="0003329F"/>
    <w:rsid w:val="00035C9A"/>
    <w:rsid w:val="00044126"/>
    <w:rsid w:val="000545B3"/>
    <w:rsid w:val="00081BD1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0292"/>
    <w:rsid w:val="003C2A43"/>
    <w:rsid w:val="003D6758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14DCF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A6E9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634A3"/>
    <w:rsid w:val="00B74965"/>
    <w:rsid w:val="00BA2CFB"/>
    <w:rsid w:val="00BA2D9F"/>
    <w:rsid w:val="00BB4E4D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7260F"/>
    <w:rsid w:val="00E872A5"/>
    <w:rsid w:val="00E94805"/>
    <w:rsid w:val="00EB3439"/>
    <w:rsid w:val="00EE0DFD"/>
    <w:rsid w:val="00EE60C2"/>
    <w:rsid w:val="00EE6F1E"/>
    <w:rsid w:val="00F35D89"/>
    <w:rsid w:val="00F6646F"/>
    <w:rsid w:val="00F73B10"/>
    <w:rsid w:val="00F74A59"/>
    <w:rsid w:val="00FA06A4"/>
    <w:rsid w:val="00FA11B3"/>
    <w:rsid w:val="00FB6E5E"/>
    <w:rsid w:val="00FD68ED"/>
    <w:rsid w:val="00FE505F"/>
    <w:rsid w:val="00FE56A0"/>
    <w:rsid w:val="00FE7897"/>
    <w:rsid w:val="00FF5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75952B-F8D9-454D-8439-088F6446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3D550-11F9-41FD-B085-CCEB8152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1093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Суменко Ирина Владимировна</cp:lastModifiedBy>
  <cp:revision>9</cp:revision>
  <cp:lastPrinted>2020-05-08T01:33:00Z</cp:lastPrinted>
  <dcterms:created xsi:type="dcterms:W3CDTF">2020-05-27T05:48:00Z</dcterms:created>
  <dcterms:modified xsi:type="dcterms:W3CDTF">2020-07-26T23:29:00Z</dcterms:modified>
</cp:coreProperties>
</file>