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64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17</w:t>
      </w:r>
      <w:r>
        <w:rPr>
          <w:rFonts w:ascii="Times New Roman" w:hAnsi="Times New Roman"/>
          <w:sz w:val="26"/>
        </w:rPr>
        <w:t xml:space="preserve">"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z w:val="26"/>
        </w:rPr>
        <w:t xml:space="preserve"> 2023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10 час. 00 мин. по 10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05"/>
      </w:tblGrid>
      <w:tr>
        <w:trPr>
          <w:trHeight w:hRule="atLeast" w:val="334"/>
        </w:trPr>
        <w:tc>
          <w:tcPr>
            <w:tcW w:type="dxa" w:w="1020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2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6062"/>
              <w:gridCol w:w="4111"/>
            </w:tblGrid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B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отдела экономики и реформирования ЖКХ</w:t>
                  </w:r>
                  <w:r>
                    <w:rPr>
                      <w:sz w:val="26"/>
                    </w:rPr>
                    <w:t xml:space="preserve"> Министерства жилищно-коммунального хозяйства и энергетики Камчатского края, заместитель председателя комиссии</w:t>
                  </w:r>
                </w:p>
                <w:p w14:paraId="0C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D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0E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0F000000">
                  <w:pPr>
                    <w:ind/>
                    <w:jc w:val="right"/>
                  </w:pPr>
                </w:p>
                <w:p w14:paraId="10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Е.Н. Попова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1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отдела правового обеспечения и контроля Министерства жилищно-коммунального хозяйства и энергетики Камчатского края, секретарь Комиссии</w:t>
                  </w:r>
                </w:p>
                <w:p w14:paraId="12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3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4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5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 xml:space="preserve">- М.И. Панихина 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6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юридического отдела Фонда капитального ремонта многоквартирных домов Камчатского края</w:t>
                  </w:r>
                </w:p>
                <w:p w14:paraId="17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8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9000000">
                  <w:pPr>
                    <w:ind w:right="284"/>
                    <w:jc w:val="right"/>
                  </w:pPr>
                  <w:r>
                    <w:rPr>
                      <w:sz w:val="26"/>
                    </w:rPr>
                    <w:t>- В.Н. Андросов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A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одела закупок Фонда Капитального ремонта многоквартирных домов Камчатского края</w:t>
                  </w:r>
                </w:p>
                <w:p w14:paraId="1B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C000000">
                  <w:pPr>
                    <w:ind w:right="142"/>
                    <w:jc w:val="right"/>
                    <w:rPr>
                      <w:sz w:val="26"/>
                    </w:rPr>
                  </w:pPr>
                </w:p>
                <w:p w14:paraId="1D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А.С. Ларкин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E000000">
                  <w:pPr>
                    <w:ind/>
                    <w:jc w:val="both"/>
                  </w:pPr>
                  <w:r>
                    <w:rPr>
                      <w:sz w:val="26"/>
                      <w:highlight w:val="white"/>
                    </w:rPr>
                    <w:t>Заместитель генерального директора Фонда капитального ремонта многоквартирных домов Камчатского края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F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0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1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В.В. Лозицкий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2000000">
                  <w:pPr>
                    <w:ind/>
                    <w:jc w:val="both"/>
                    <w:rPr>
                      <w:sz w:val="26"/>
                      <w:highlight w:val="white"/>
                    </w:rPr>
                  </w:pPr>
                </w:p>
                <w:p w14:paraId="23000000">
                  <w:pPr>
                    <w:ind/>
                    <w:jc w:val="both"/>
                  </w:pPr>
                  <w:r>
                    <w:rPr>
                      <w:sz w:val="26"/>
                      <w:highlight w:val="white"/>
                    </w:rPr>
                    <w:t>Заместитель генерального директора Фонда капитального ремонта многоквартирных домов Камчатского края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4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5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6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7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А.П. Макарова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8000000">
                  <w:pPr>
                    <w:ind/>
                    <w:jc w:val="both"/>
                    <w:rPr>
                      <w:sz w:val="26"/>
                    </w:rPr>
                  </w:pPr>
                </w:p>
                <w:p w14:paraId="29000000">
                  <w:pPr>
                    <w:ind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Референт Группы</w:t>
                  </w:r>
                  <w:r>
                    <w:rPr>
                      <w:sz w:val="26"/>
                    </w:rPr>
                    <w:t xml:space="preserve"> мониторинга и реализации программ капитального ремонта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отдела экономики и реформирования ЖКХ Министерства жилищно-коммунального хозяйства и энергетики Камчатского края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A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B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C000000">
                  <w:pPr>
                    <w:ind w:right="142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- А.М. Ющенко</w:t>
                  </w:r>
                </w:p>
                <w:p w14:paraId="2D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E000000">
                  <w:pPr>
                    <w:ind/>
                    <w:jc w:val="both"/>
                    <w:rPr>
                      <w:sz w:val="26"/>
                      <w:highlight w:val="white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F000000">
                  <w:pPr>
                    <w:ind/>
                    <w:jc w:val="right"/>
                    <w:rPr>
                      <w:sz w:val="26"/>
                      <w:highlight w:val="white"/>
                    </w:rPr>
                  </w:pPr>
                </w:p>
              </w:tc>
            </w:tr>
          </w:tbl>
          <w:p w14:paraId="30000000">
            <w:pPr>
              <w:ind/>
              <w:jc w:val="both"/>
              <w:rPr>
                <w:sz w:val="26"/>
              </w:rPr>
            </w:pPr>
          </w:p>
        </w:tc>
      </w:tr>
    </w:tbl>
    <w:p w14:paraId="31000000">
      <w:pPr>
        <w:ind/>
        <w:jc w:val="both"/>
      </w:pPr>
    </w:p>
    <w:p w14:paraId="32000000">
      <w:pPr>
        <w:ind/>
        <w:jc w:val="both"/>
      </w:pPr>
    </w:p>
    <w:p w14:paraId="33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34000000">
      <w:pPr>
        <w:ind w:firstLine="709" w:left="0" w:right="0"/>
        <w:jc w:val="both"/>
      </w:pPr>
      <w:r>
        <w:rPr>
          <w:sz w:val="26"/>
        </w:rPr>
        <w:t>1. Рассмотрение обращения общества с ограниченной ответственностью «</w:t>
      </w:r>
      <w:r>
        <w:rPr>
          <w:sz w:val="26"/>
        </w:rPr>
        <w:t>Уссури</w:t>
      </w:r>
      <w:r>
        <w:rPr>
          <w:sz w:val="26"/>
        </w:rPr>
        <w:t>» (далее – ООО «</w:t>
      </w:r>
      <w:r>
        <w:rPr>
          <w:sz w:val="26"/>
        </w:rPr>
        <w:t>Уссури</w:t>
      </w:r>
      <w:r>
        <w:rPr>
          <w:sz w:val="26"/>
        </w:rPr>
        <w:t>») об изменении сведений о подрядной организации, содержащихся в реестре квалифицированных подрядных организаций,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35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ind/>
              <w:jc w:val="center"/>
            </w:pPr>
            <w:r>
              <w:rPr>
                <w:sz w:val="26"/>
              </w:rPr>
              <w:t>ООО «</w:t>
            </w:r>
            <w:r>
              <w:rPr>
                <w:sz w:val="26"/>
              </w:rPr>
              <w:t>Уссури</w:t>
            </w:r>
            <w:r>
              <w:rPr>
                <w:sz w:val="26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ind/>
              <w:jc w:val="center"/>
            </w:pPr>
            <w:r>
              <w:rPr>
                <w:rFonts w:ascii="Tahoma" w:hAnsi="Tahoma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4101008412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ahoma" w:hAnsi="Tahoma"/>
                <w:b w:val="0"/>
                <w:i w:val="0"/>
                <w:caps w:val="0"/>
                <w:color w:val="383838"/>
                <w:spacing w:val="0"/>
                <w:sz w:val="18"/>
                <w:highlight w:val="white"/>
              </w:rPr>
              <w:t>683002, Российская Федерация, КРАЙ КАМЧАТСКИЙ, ПЕТРОПАВЛОВСК-КАМЧАТСКИЙ, УЛ. ЛАРИНА, Д. 17, КВ. 51, 53</w:t>
            </w:r>
          </w:p>
          <w:p w14:paraId="3C000000">
            <w:pPr>
              <w:spacing w:after="120" w:before="120"/>
              <w:ind w:hanging="120" w:left="120" w:right="120"/>
              <w:jc w:val="center"/>
              <w:rPr>
                <w:rFonts w:ascii="Tahoma" w:hAnsi="Tahoma"/>
                <w:b w:val="0"/>
                <w:i w:val="0"/>
                <w:caps w:val="0"/>
                <w:color w:val="383838"/>
                <w:spacing w:val="0"/>
                <w:sz w:val="18"/>
                <w:highlight w:val="white"/>
              </w:rPr>
            </w:pPr>
            <w:r>
              <w:rPr>
                <w:rFonts w:ascii="Tahoma" w:hAnsi="Tahoma"/>
                <w:b w:val="0"/>
                <w:i w:val="0"/>
                <w:caps w:val="0"/>
                <w:color w:val="383838"/>
                <w:spacing w:val="0"/>
                <w:sz w:val="18"/>
                <w:highlight w:val="white"/>
              </w:rPr>
              <w:t>vas-orlik@mail.ru</w:t>
            </w:r>
          </w:p>
        </w:tc>
      </w:tr>
    </w:tbl>
    <w:p w14:paraId="3D000000">
      <w:pPr>
        <w:ind w:firstLine="708" w:left="0" w:right="0"/>
        <w:jc w:val="both"/>
        <w:rPr>
          <w:sz w:val="28"/>
        </w:rPr>
      </w:pPr>
    </w:p>
    <w:p w14:paraId="3E000000">
      <w:pPr>
        <w:pStyle w:val="Style_4"/>
        <w:ind w:firstLine="708" w:left="0" w:right="0"/>
        <w:jc w:val="both"/>
      </w:pPr>
      <w:r>
        <w:rPr>
          <w:sz w:val="26"/>
        </w:rPr>
        <w:t>ООО «</w:t>
      </w:r>
      <w:r>
        <w:rPr>
          <w:sz w:val="26"/>
        </w:rPr>
        <w:t>Уссури</w:t>
      </w:r>
      <w:r>
        <w:rPr>
          <w:sz w:val="26"/>
        </w:rPr>
        <w:t>»</w:t>
      </w:r>
      <w:r>
        <w:rPr>
          <w:sz w:val="26"/>
        </w:rPr>
        <w:t xml:space="preserve"> включено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(номер реестровой записи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ahoma" w:hAnsi="Tahoma"/>
          <w:b w:val="0"/>
          <w:i w:val="0"/>
          <w:caps w:val="0"/>
          <w:color w:val="000000"/>
          <w:spacing w:val="0"/>
          <w:sz w:val="20"/>
          <w:highlight w:val="white"/>
        </w:rPr>
        <w:t>00410100841220230000</w:t>
      </w:r>
      <w:r>
        <w:rPr>
          <w:sz w:val="26"/>
        </w:rPr>
        <w:t xml:space="preserve">). </w:t>
      </w:r>
    </w:p>
    <w:p w14:paraId="3F000000">
      <w:pPr>
        <w:ind w:firstLine="708" w:left="0" w:right="0"/>
        <w:jc w:val="both"/>
      </w:pPr>
      <w:r>
        <w:rPr>
          <w:sz w:val="26"/>
        </w:rPr>
        <w:t xml:space="preserve">Предельный размер обязательств </w:t>
      </w:r>
      <w:r>
        <w:rPr>
          <w:sz w:val="26"/>
        </w:rPr>
        <w:t>ООО «</w:t>
      </w:r>
      <w:r>
        <w:rPr>
          <w:sz w:val="26"/>
        </w:rPr>
        <w:t>Уссури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Уссури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 60 000 000,00 руб.</w:t>
      </w:r>
    </w:p>
    <w:p w14:paraId="40000000">
      <w:pPr>
        <w:ind w:firstLine="708" w:left="0" w:right="0"/>
        <w:jc w:val="both"/>
      </w:pPr>
      <w:r>
        <w:rPr>
          <w:sz w:val="26"/>
        </w:rPr>
        <w:t xml:space="preserve">Согласно информации, представленной </w:t>
      </w:r>
      <w:r>
        <w:rPr>
          <w:sz w:val="26"/>
        </w:rPr>
        <w:t>ООО «</w:t>
      </w:r>
      <w:r>
        <w:rPr>
          <w:sz w:val="26"/>
        </w:rPr>
        <w:t>Уссури</w:t>
      </w:r>
      <w:r>
        <w:rPr>
          <w:sz w:val="26"/>
        </w:rPr>
        <w:t>»</w:t>
      </w:r>
      <w:r>
        <w:rPr>
          <w:sz w:val="26"/>
        </w:rPr>
        <w:t xml:space="preserve"> в соответствии с абзацем вторым пункта 69 Положения, утвержденного постановлением Правительства Российской Федерации от 01.07.2016 № 615, предельный размер обязательств </w:t>
      </w:r>
      <w:r>
        <w:rPr>
          <w:sz w:val="26"/>
        </w:rPr>
        <w:t>ООО «</w:t>
      </w:r>
      <w:r>
        <w:rPr>
          <w:sz w:val="26"/>
        </w:rPr>
        <w:t>Уссури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Уссури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саморегулируемой, организации внесло взнос в компенсационный фонд обеспечения договорных обязательств, увеличился</w:t>
      </w:r>
      <w:r>
        <w:br/>
      </w:r>
      <w:r>
        <w:rPr>
          <w:sz w:val="26"/>
        </w:rPr>
        <w:t>до 500 000 000,00 руб.</w:t>
      </w:r>
    </w:p>
    <w:p w14:paraId="41000000">
      <w:pPr>
        <w:ind w:firstLine="708" w:left="0" w:right="0"/>
        <w:jc w:val="both"/>
        <w:rPr>
          <w:sz w:val="26"/>
        </w:rPr>
      </w:pPr>
    </w:p>
    <w:p w14:paraId="42000000">
      <w:pPr>
        <w:ind w:firstLine="708" w:left="0" w:right="0"/>
        <w:jc w:val="both"/>
        <w:rPr>
          <w:sz w:val="26"/>
        </w:rPr>
      </w:pPr>
    </w:p>
    <w:p w14:paraId="43000000">
      <w:pPr>
        <w:ind w:firstLine="708" w:left="0" w:right="0"/>
        <w:jc w:val="both"/>
      </w:pPr>
      <w:r>
        <w:rPr>
          <w:sz w:val="26"/>
        </w:rPr>
        <w:t>РЕШЕНИЕ:</w:t>
      </w:r>
    </w:p>
    <w:p w14:paraId="44000000">
      <w:pPr>
        <w:ind w:firstLine="708" w:left="0" w:right="0"/>
        <w:jc w:val="both"/>
      </w:pPr>
      <w:r>
        <w:rPr>
          <w:sz w:val="26"/>
        </w:rPr>
        <w:t xml:space="preserve">Внести изменение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в части изменения предельного размера обязательств </w:t>
      </w:r>
      <w:r>
        <w:rPr>
          <w:sz w:val="26"/>
        </w:rPr>
        <w:t>ООО «</w:t>
      </w:r>
      <w:r>
        <w:rPr>
          <w:sz w:val="26"/>
        </w:rPr>
        <w:t>Уссури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Уссури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организации, внес взнос в компенсационный фонд обеспечения договорных обязательств до 500 000 000,00 руб.</w:t>
      </w:r>
    </w:p>
    <w:p w14:paraId="45000000">
      <w:pPr>
        <w:pStyle w:val="Style_3"/>
        <w:ind w:firstLine="708" w:left="0" w:right="0"/>
        <w:jc w:val="both"/>
      </w:pPr>
    </w:p>
    <w:p w14:paraId="46000000">
      <w:pPr>
        <w:pStyle w:val="Style_3"/>
        <w:ind w:firstLine="708" w:left="0" w:right="0"/>
        <w:jc w:val="both"/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47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48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5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5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49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"http://rts-tender.ru/"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http://</w:t>
      </w:r>
      <w:r>
        <w:rPr>
          <w:rStyle w:val="Style_5_ch"/>
          <w:rFonts w:ascii="Times New Roman" w:hAnsi="Times New Roman"/>
          <w:sz w:val="26"/>
        </w:rPr>
        <w:t>rts</w:t>
      </w:r>
      <w:r>
        <w:rPr>
          <w:rStyle w:val="Style_5_ch"/>
          <w:rFonts w:ascii="Times New Roman" w:hAnsi="Times New Roman"/>
          <w:sz w:val="26"/>
        </w:rPr>
        <w:t>-</w:t>
      </w:r>
      <w:r>
        <w:rPr>
          <w:rStyle w:val="Style_5_ch"/>
          <w:rFonts w:ascii="Times New Roman" w:hAnsi="Times New Roman"/>
          <w:sz w:val="26"/>
        </w:rPr>
        <w:t>tender</w:t>
      </w:r>
      <w:r>
        <w:rPr>
          <w:rStyle w:val="Style_5_ch"/>
          <w:rFonts w:ascii="Times New Roman" w:hAnsi="Times New Roman"/>
          <w:sz w:val="26"/>
        </w:rPr>
        <w:t>.</w:t>
      </w:r>
      <w:r>
        <w:rPr>
          <w:rStyle w:val="Style_5_ch"/>
          <w:rFonts w:ascii="Times New Roman" w:hAnsi="Times New Roman"/>
          <w:sz w:val="26"/>
        </w:rPr>
        <w:t>ru</w:t>
      </w:r>
      <w:r>
        <w:rPr>
          <w:rStyle w:val="Style_5_ch"/>
          <w:rFonts w:ascii="Times New Roman" w:hAnsi="Times New Roman"/>
          <w:sz w:val="26"/>
        </w:rPr>
        <w:t>/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4A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Положением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4B000000">
      <w:pPr>
        <w:pStyle w:val="Style_3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</w:rPr>
              <w:t>Председател</w:t>
            </w:r>
            <w:r>
              <w:rPr>
                <w:rFonts w:ascii="Times New Roman" w:hAnsi="Times New Roman"/>
                <w:sz w:val="26"/>
              </w:rPr>
              <w:t>я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4D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4E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50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51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3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C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D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00000">
            <w:pPr>
              <w:rPr>
                <w:sz w:val="26"/>
              </w:rPr>
            </w:pPr>
          </w:p>
          <w:p w14:paraId="5F000000">
            <w:r>
              <w:t xml:space="preserve"> </w:t>
            </w:r>
          </w:p>
          <w:p w14:paraId="60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00000"/>
          <w:p w14:paraId="63000000"/>
          <w:p w14:paraId="6400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0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66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67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69000000">
      <w:pPr>
        <w:ind/>
        <w:jc w:val="both"/>
      </w:pPr>
    </w:p>
    <w:p w14:paraId="6A000000">
      <w:pPr>
        <w:pStyle w:val="Style_3"/>
        <w:rPr>
          <w:rFonts w:ascii="Times New Roman" w:hAnsi="Times New Roman"/>
        </w:rPr>
      </w:pPr>
    </w:p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9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1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7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WW8Num19z0"/>
    <w:link w:val="Style_6_ch"/>
  </w:style>
  <w:style w:styleId="Style_6_ch" w:type="character">
    <w:name w:val="WW8Num19z0"/>
    <w:link w:val="Style_6"/>
  </w:style>
  <w:style w:styleId="Style_7" w:type="paragraph">
    <w:name w:val="ConsPlusNormal Знак"/>
    <w:link w:val="Style_7_ch"/>
    <w:rPr>
      <w:rFonts w:ascii="Arial" w:hAnsi="Arial"/>
    </w:rPr>
  </w:style>
  <w:style w:styleId="Style_7_ch" w:type="character">
    <w:name w:val="ConsPlusNormal Знак"/>
    <w:link w:val="Style_7"/>
    <w:rPr>
      <w:rFonts w:ascii="Arial" w:hAnsi="Arial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notice-number3"/>
    <w:link w:val="Style_9_ch"/>
  </w:style>
  <w:style w:styleId="Style_9_ch" w:type="character">
    <w:name w:val="notice-number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WW8Num24z0"/>
    <w:link w:val="Style_11_ch"/>
  </w:style>
  <w:style w:styleId="Style_11_ch" w:type="character">
    <w:name w:val="WW8Num24z0"/>
    <w:link w:val="Style_11"/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Содержимое таблицы"/>
    <w:basedOn w:val="Style_4"/>
    <w:link w:val="Style_13_ch"/>
    <w:pPr>
      <w:widowControl w:val="0"/>
      <w:ind/>
    </w:pPr>
  </w:style>
  <w:style w:styleId="Style_13_ch" w:type="character">
    <w:name w:val="Содержимое таблицы"/>
    <w:basedOn w:val="Style_4_ch"/>
    <w:link w:val="Style_13"/>
  </w:style>
  <w:style w:styleId="Style_14" w:type="paragraph">
    <w:name w:val="toc 6"/>
    <w:next w:val="Style_4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4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18z0"/>
    <w:link w:val="Style_16_ch"/>
  </w:style>
  <w:style w:styleId="Style_16_ch" w:type="character">
    <w:name w:val="WW8Num18z0"/>
    <w:link w:val="Style_16"/>
  </w:style>
  <w:style w:styleId="Style_17" w:type="paragraph">
    <w:name w:val="WW8Num20z0"/>
    <w:link w:val="Style_17_ch"/>
  </w:style>
  <w:style w:styleId="Style_17_ch" w:type="character">
    <w:name w:val="WW8Num20z0"/>
    <w:link w:val="Style_17"/>
  </w:style>
  <w:style w:styleId="Style_18" w:type="paragraph">
    <w:name w:val="WW8Num28z0"/>
    <w:link w:val="Style_18_ch"/>
  </w:style>
  <w:style w:styleId="Style_18_ch" w:type="character">
    <w:name w:val="WW8Num28z0"/>
    <w:link w:val="Style_18"/>
  </w:style>
  <w:style w:styleId="Style_19" w:type="paragraph">
    <w:name w:val="WW8Num17z0"/>
    <w:link w:val="Style_19_ch"/>
  </w:style>
  <w:style w:styleId="Style_19_ch" w:type="character">
    <w:name w:val="WW8Num17z0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heading 3"/>
    <w:basedOn w:val="Style_4"/>
    <w:next w:val="Style_4"/>
    <w:link w:val="Style_21_ch"/>
    <w:uiPriority w:val="9"/>
    <w:qFormat/>
    <w:pPr>
      <w:keepNext w:val="1"/>
      <w:numPr>
        <w:ilvl w:val="2"/>
        <w:numId w:val="1"/>
      </w:numPr>
      <w:ind/>
      <w:outlineLvl w:val="2"/>
    </w:pPr>
  </w:style>
  <w:style w:styleId="Style_21_ch" w:type="character">
    <w:name w:val="heading 3"/>
    <w:basedOn w:val="Style_4_ch"/>
    <w:link w:val="Style_21"/>
  </w:style>
  <w:style w:styleId="Style_22" w:type="paragraph">
    <w:name w:val="Название Знак"/>
    <w:link w:val="Style_22_ch"/>
    <w:rPr>
      <w:b w:val="1"/>
      <w:sz w:val="28"/>
      <w:u w:val="single"/>
    </w:rPr>
  </w:style>
  <w:style w:styleId="Style_22_ch" w:type="character">
    <w:name w:val="Название Знак"/>
    <w:link w:val="Style_22"/>
    <w:rPr>
      <w:b w:val="1"/>
      <w:sz w:val="28"/>
      <w:u w:val="single"/>
    </w:rPr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24" w:type="paragraph">
    <w:name w:val="section__info"/>
    <w:link w:val="Style_24_ch"/>
  </w:style>
  <w:style w:styleId="Style_24_ch" w:type="character">
    <w:name w:val="section__info"/>
    <w:link w:val="Style_24"/>
  </w:style>
  <w:style w:styleId="Style_25" w:type="paragraph">
    <w:name w:val="WW8Num25z0"/>
    <w:link w:val="Style_25_ch"/>
  </w:style>
  <w:style w:styleId="Style_25_ch" w:type="character">
    <w:name w:val="WW8Num25z0"/>
    <w:link w:val="Style_25"/>
  </w:style>
  <w:style w:styleId="Style_26" w:type="paragraph">
    <w:name w:val="es-el-code-term"/>
    <w:link w:val="Style_26_ch"/>
  </w:style>
  <w:style w:styleId="Style_26_ch" w:type="character">
    <w:name w:val="es-el-code-term"/>
    <w:link w:val="Style_26"/>
  </w:style>
  <w:style w:styleId="Style_27" w:type="paragraph">
    <w:name w:val="WW8Num14z0"/>
    <w:link w:val="Style_27_ch"/>
  </w:style>
  <w:style w:styleId="Style_27_ch" w:type="character">
    <w:name w:val="WW8Num14z0"/>
    <w:link w:val="Style_27"/>
  </w:style>
  <w:style w:styleId="Style_28" w:type="paragraph">
    <w:name w:val="WW8Num26z0"/>
    <w:link w:val="Style_28_ch"/>
  </w:style>
  <w:style w:styleId="Style_28_ch" w:type="character">
    <w:name w:val="WW8Num26z0"/>
    <w:link w:val="Style_28"/>
  </w:style>
  <w:style w:styleId="Style_29" w:type="paragraph">
    <w:name w:val="FollowedHyperlink"/>
    <w:link w:val="Style_29_ch"/>
    <w:rPr>
      <w:color w:val="800080"/>
      <w:u w:val="single"/>
    </w:rPr>
  </w:style>
  <w:style w:styleId="Style_29_ch" w:type="character">
    <w:name w:val="FollowedHyperlink"/>
    <w:link w:val="Style_29"/>
    <w:rPr>
      <w:color w:val="800080"/>
      <w:u w:val="single"/>
    </w:rPr>
  </w:style>
  <w:style w:styleId="Style_30" w:type="paragraph">
    <w:name w:val="Заголовок таблицы"/>
    <w:basedOn w:val="Style_13"/>
    <w:link w:val="Style_30_ch"/>
    <w:pPr>
      <w:ind/>
      <w:jc w:val="center"/>
    </w:pPr>
    <w:rPr>
      <w:b w:val="1"/>
    </w:rPr>
  </w:style>
  <w:style w:styleId="Style_30_ch" w:type="character">
    <w:name w:val="Заголовок таблицы"/>
    <w:basedOn w:val="Style_13_ch"/>
    <w:link w:val="Style_30"/>
    <w:rPr>
      <w:b w:val="1"/>
    </w:rPr>
  </w:style>
  <w:style w:styleId="Style_31" w:type="paragraph">
    <w:name w:val="WW8Num29z0"/>
    <w:link w:val="Style_31_ch"/>
  </w:style>
  <w:style w:styleId="Style_31_ch" w:type="character">
    <w:name w:val="WW8Num29z0"/>
    <w:link w:val="Style_31"/>
  </w:style>
  <w:style w:styleId="Style_32" w:type="paragraph">
    <w:name w:val="WW8Num30z0"/>
    <w:link w:val="Style_32_ch"/>
  </w:style>
  <w:style w:styleId="Style_32_ch" w:type="character">
    <w:name w:val="WW8Num30z0"/>
    <w:link w:val="Style_32"/>
  </w:style>
  <w:style w:styleId="Style_33" w:type="paragraph">
    <w:name w:val="CM8"/>
    <w:basedOn w:val="Style_34"/>
    <w:next w:val="Style_34"/>
    <w:link w:val="Style_33_ch"/>
    <w:pPr>
      <w:spacing w:line="263" w:lineRule="atLeast"/>
      <w:ind/>
    </w:pPr>
    <w:rPr>
      <w:color w:val="000000"/>
    </w:rPr>
  </w:style>
  <w:style w:styleId="Style_33_ch" w:type="character">
    <w:name w:val="CM8"/>
    <w:basedOn w:val="Style_34_ch"/>
    <w:link w:val="Style_33"/>
    <w:rPr>
      <w:color w:val="000000"/>
    </w:rPr>
  </w:style>
  <w:style w:styleId="Style_35" w:type="paragraph">
    <w:name w:val="Заголовок №1 (2)2"/>
    <w:link w:val="Style_35_ch"/>
    <w:rPr>
      <w:b w:val="1"/>
      <w:spacing w:val="1"/>
      <w:sz w:val="25"/>
      <w:highlight w:val="white"/>
    </w:rPr>
  </w:style>
  <w:style w:styleId="Style_35_ch" w:type="character">
    <w:name w:val="Заголовок №1 (2)2"/>
    <w:link w:val="Style_35"/>
    <w:rPr>
      <w:b w:val="1"/>
      <w:spacing w:val="1"/>
      <w:sz w:val="25"/>
      <w:highlight w:val="white"/>
    </w:rPr>
  </w:style>
  <w:style w:styleId="Style_36" w:type="paragraph">
    <w:name w:val="toc 3"/>
    <w:next w:val="Style_4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Body Text"/>
    <w:basedOn w:val="Style_4"/>
    <w:link w:val="Style_37_ch"/>
    <w:pPr>
      <w:spacing w:after="140" w:before="0" w:line="276" w:lineRule="auto"/>
      <w:ind/>
    </w:pPr>
  </w:style>
  <w:style w:styleId="Style_37_ch" w:type="character">
    <w:name w:val="Body Text"/>
    <w:basedOn w:val="Style_4_ch"/>
    <w:link w:val="Style_37"/>
  </w:style>
  <w:style w:styleId="Style_38" w:type="paragraph">
    <w:name w:val="WW8Num22z0"/>
    <w:link w:val="Style_38_ch"/>
  </w:style>
  <w:style w:styleId="Style_38_ch" w:type="character">
    <w:name w:val="WW8Num22z0"/>
    <w:link w:val="Style_38"/>
  </w:style>
  <w:style w:styleId="Style_39" w:type="paragraph">
    <w:name w:val="WW8Num16z0"/>
    <w:link w:val="Style_39_ch"/>
  </w:style>
  <w:style w:styleId="Style_39_ch" w:type="character">
    <w:name w:val="WW8Num16z0"/>
    <w:link w:val="Style_39"/>
  </w:style>
  <w:style w:styleId="Style_40" w:type="paragraph">
    <w:name w:val="WW8Num13z0"/>
    <w:link w:val="Style_40_ch"/>
  </w:style>
  <w:style w:styleId="Style_40_ch" w:type="character">
    <w:name w:val="WW8Num13z0"/>
    <w:link w:val="Style_40"/>
  </w:style>
  <w:style w:styleId="Style_41" w:type="paragraph">
    <w:name w:val="WW8Num5z0"/>
    <w:link w:val="Style_41_ch"/>
  </w:style>
  <w:style w:styleId="Style_41_ch" w:type="character">
    <w:name w:val="WW8Num5z0"/>
    <w:link w:val="Style_41"/>
  </w:style>
  <w:style w:styleId="Style_42" w:type="paragraph">
    <w:name w:val="caption"/>
    <w:basedOn w:val="Style_4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caption"/>
    <w:basedOn w:val="Style_4_ch"/>
    <w:link w:val="Style_42"/>
    <w:rPr>
      <w:i w:val="1"/>
      <w:sz w:val="24"/>
    </w:rPr>
  </w:style>
  <w:style w:styleId="Style_43" w:type="paragraph">
    <w:name w:val="Заголовок 4 Знак"/>
    <w:link w:val="Style_43_ch"/>
    <w:rPr>
      <w:rFonts w:ascii="Calibri" w:hAnsi="Calibri"/>
      <w:b w:val="1"/>
      <w:sz w:val="28"/>
    </w:rPr>
  </w:style>
  <w:style w:styleId="Style_43_ch" w:type="character">
    <w:name w:val="Заголовок 4 Знак"/>
    <w:link w:val="Style_43"/>
    <w:rPr>
      <w:rFonts w:ascii="Calibri" w:hAnsi="Calibri"/>
      <w:b w:val="1"/>
      <w:sz w:val="28"/>
    </w:rPr>
  </w:style>
  <w:style w:styleId="Style_44" w:type="paragraph">
    <w:name w:val="List"/>
    <w:basedOn w:val="Style_37"/>
    <w:link w:val="Style_44_ch"/>
  </w:style>
  <w:style w:styleId="Style_44_ch" w:type="character">
    <w:name w:val="List"/>
    <w:basedOn w:val="Style_37_ch"/>
    <w:link w:val="Style_44"/>
  </w:style>
  <w:style w:styleId="Style_45" w:type="paragraph">
    <w:name w:val="WW8Num6z0"/>
    <w:link w:val="Style_45_ch"/>
  </w:style>
  <w:style w:styleId="Style_45_ch" w:type="character">
    <w:name w:val="WW8Num6z0"/>
    <w:link w:val="Style_45"/>
  </w:style>
  <w:style w:styleId="Style_46" w:type="paragraph">
    <w:name w:val="Заголовок"/>
    <w:basedOn w:val="Style_4"/>
    <w:next w:val="Style_37"/>
    <w:link w:val="Style_46_ch"/>
    <w:pPr>
      <w:ind/>
      <w:jc w:val="center"/>
    </w:pPr>
    <w:rPr>
      <w:b w:val="1"/>
      <w:sz w:val="28"/>
      <w:u w:val="single"/>
    </w:rPr>
  </w:style>
  <w:style w:styleId="Style_46_ch" w:type="character">
    <w:name w:val="Заголовок"/>
    <w:basedOn w:val="Style_4_ch"/>
    <w:link w:val="Style_46"/>
    <w:rPr>
      <w:b w:val="1"/>
      <w:sz w:val="28"/>
      <w:u w:val="single"/>
    </w:rPr>
  </w:style>
  <w:style w:styleId="Style_47" w:type="paragraph">
    <w:name w:val="heading 5"/>
    <w:next w:val="Style_4"/>
    <w:link w:val="Style_4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7_ch" w:type="character">
    <w:name w:val="heading 5"/>
    <w:link w:val="Style_47"/>
    <w:rPr>
      <w:rFonts w:ascii="XO Thames" w:hAnsi="XO Thames"/>
      <w:b w:val="1"/>
      <w:sz w:val="22"/>
    </w:rPr>
  </w:style>
  <w:style w:styleId="Style_48" w:type="paragraph">
    <w:name w:val="Текст выноски"/>
    <w:basedOn w:val="Style_4"/>
    <w:link w:val="Style_48_ch"/>
    <w:rPr>
      <w:rFonts w:ascii="Tahoma" w:hAnsi="Tahoma"/>
      <w:sz w:val="16"/>
    </w:rPr>
  </w:style>
  <w:style w:styleId="Style_48_ch" w:type="character">
    <w:name w:val="Текст выноски"/>
    <w:basedOn w:val="Style_4_ch"/>
    <w:link w:val="Style_48"/>
    <w:rPr>
      <w:rFonts w:ascii="Tahoma" w:hAnsi="Tahoma"/>
      <w:sz w:val="16"/>
    </w:rPr>
  </w:style>
  <w:style w:styleId="Style_49" w:type="paragraph">
    <w:name w:val="heading 1"/>
    <w:basedOn w:val="Style_4"/>
    <w:next w:val="Style_4"/>
    <w:link w:val="Style_49_ch"/>
    <w:uiPriority w:val="9"/>
    <w:qFormat/>
    <w:pPr>
      <w:keepNext w:val="1"/>
      <w:numPr>
        <w:ilvl w:val="0"/>
        <w:numId w:val="1"/>
      </w:numPr>
      <w:spacing w:after="360" w:before="360"/>
      <w:ind w:firstLine="0" w:left="0" w:right="-108"/>
      <w:outlineLvl w:val="0"/>
    </w:pPr>
  </w:style>
  <w:style w:styleId="Style_49_ch" w:type="character">
    <w:name w:val="heading 1"/>
    <w:basedOn w:val="Style_4_ch"/>
    <w:link w:val="Style_49"/>
  </w:style>
  <w:style w:styleId="Style_50" w:type="paragraph">
    <w:name w:val="page number"/>
    <w:link w:val="Style_50_ch"/>
    <w:rPr>
      <w:rFonts w:ascii="Times New Roman" w:hAnsi="Times New Roman"/>
    </w:rPr>
  </w:style>
  <w:style w:styleId="Style_50_ch" w:type="character">
    <w:name w:val="page number"/>
    <w:link w:val="Style_50"/>
    <w:rPr>
      <w:rFonts w:ascii="Times New Roman" w:hAnsi="Times New Roman"/>
    </w:rPr>
  </w:style>
  <w:style w:styleId="Style_51" w:type="paragraph">
    <w:name w:val="Указатель"/>
    <w:basedOn w:val="Style_4"/>
    <w:link w:val="Style_51_ch"/>
  </w:style>
  <w:style w:styleId="Style_51_ch" w:type="character">
    <w:name w:val="Указатель"/>
    <w:basedOn w:val="Style_4_ch"/>
    <w:link w:val="Style_51"/>
  </w:style>
  <w:style w:styleId="Style_52" w:type="paragraph">
    <w:name w:val="Абзац списка"/>
    <w:basedOn w:val="Style_4"/>
    <w:link w:val="Style_5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2_ch" w:type="character">
    <w:name w:val="Абзац списка"/>
    <w:basedOn w:val="Style_4_ch"/>
    <w:link w:val="Style_52"/>
    <w:rPr>
      <w:rFonts w:ascii="Calibri" w:hAnsi="Calibri"/>
      <w:sz w:val="22"/>
    </w:rPr>
  </w:style>
  <w:style w:styleId="Style_5" w:type="paragraph">
    <w:name w:val="Hyperlink"/>
    <w:link w:val="Style_5_ch"/>
    <w:rPr>
      <w:strike w:val="0"/>
      <w:color w:val="0083C9"/>
      <w:u w:val="none"/>
    </w:rPr>
  </w:style>
  <w:style w:styleId="Style_5_ch" w:type="character">
    <w:name w:val="Hyperlink"/>
    <w:link w:val="Style_5"/>
    <w:rPr>
      <w:strike w:val="0"/>
      <w:color w:val="0083C9"/>
      <w:u w:val="non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toc 1"/>
    <w:next w:val="Style_4"/>
    <w:link w:val="Style_5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section__title"/>
    <w:link w:val="Style_55_ch"/>
  </w:style>
  <w:style w:styleId="Style_55_ch" w:type="character">
    <w:name w:val="section__title"/>
    <w:link w:val="Style_55"/>
  </w:style>
  <w:style w:styleId="Style_3" w:type="paragraph">
    <w:name w:val="ConsPlusNormal"/>
    <w:link w:val="Style_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34" w:type="paragraph">
    <w:name w:val="Default"/>
    <w:link w:val="Style_34_ch"/>
    <w:pPr>
      <w:widowControl w:val="0"/>
      <w:ind/>
    </w:pPr>
    <w:rPr>
      <w:rFonts w:ascii="Times New Roman" w:hAnsi="Times New Roman"/>
      <w:color w:val="000000"/>
      <w:sz w:val="24"/>
    </w:rPr>
  </w:style>
  <w:style w:styleId="Style_34_ch" w:type="character">
    <w:name w:val="Default"/>
    <w:link w:val="Style_34"/>
    <w:rPr>
      <w:rFonts w:ascii="Times New Roman" w:hAnsi="Times New Roman"/>
      <w:color w:val="000000"/>
      <w:sz w:val="24"/>
    </w:rPr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WW8Num11z0"/>
    <w:link w:val="Style_57_ch"/>
  </w:style>
  <w:style w:styleId="Style_57_ch" w:type="character">
    <w:name w:val="WW8Num11z0"/>
    <w:link w:val="Style_57"/>
  </w:style>
  <w:style w:styleId="Style_58" w:type="paragraph">
    <w:name w:val="toc 9"/>
    <w:next w:val="Style_4"/>
    <w:link w:val="Style_5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8_ch" w:type="character">
    <w:name w:val="toc 9"/>
    <w:link w:val="Style_58"/>
    <w:rPr>
      <w:rFonts w:ascii="XO Thames" w:hAnsi="XO Thames"/>
      <w:sz w:val="28"/>
    </w:rPr>
  </w:style>
  <w:style w:styleId="Style_59" w:type="paragraph">
    <w:name w:val="WW8Num8z0"/>
    <w:link w:val="Style_59_ch"/>
  </w:style>
  <w:style w:styleId="Style_59_ch" w:type="character">
    <w:name w:val="WW8Num8z0"/>
    <w:link w:val="Style_59"/>
  </w:style>
  <w:style w:styleId="Style_60" w:type="paragraph">
    <w:name w:val="ConsPlusTitle"/>
    <w:link w:val="Style_60_ch"/>
    <w:pPr>
      <w:widowControl w:val="0"/>
      <w:ind/>
    </w:pPr>
    <w:rPr>
      <w:rFonts w:ascii="Arial" w:hAnsi="Arial"/>
      <w:b w:val="1"/>
      <w:color w:val="000000"/>
      <w:sz w:val="20"/>
    </w:rPr>
  </w:style>
  <w:style w:styleId="Style_60_ch" w:type="character">
    <w:name w:val="ConsPlusTitle"/>
    <w:link w:val="Style_60"/>
    <w:rPr>
      <w:rFonts w:ascii="Arial" w:hAnsi="Arial"/>
      <w:b w:val="1"/>
      <w:color w:val="000000"/>
      <w:sz w:val="20"/>
    </w:rPr>
  </w:style>
  <w:style w:styleId="Style_61" w:type="paragraph">
    <w:name w:val="Без интервала"/>
    <w:link w:val="Style_61_ch"/>
    <w:pPr>
      <w:widowControl w:val="1"/>
      <w:ind/>
    </w:pPr>
    <w:rPr>
      <w:rFonts w:ascii="Calibri" w:hAnsi="Calibri"/>
      <w:color w:val="000000"/>
      <w:sz w:val="22"/>
    </w:rPr>
  </w:style>
  <w:style w:styleId="Style_61_ch" w:type="character">
    <w:name w:val="Без интервала"/>
    <w:link w:val="Style_61"/>
    <w:rPr>
      <w:rFonts w:ascii="Calibri" w:hAnsi="Calibri"/>
      <w:color w:val="000000"/>
      <w:sz w:val="22"/>
    </w:rPr>
  </w:style>
  <w:style w:styleId="Style_62" w:type="paragraph">
    <w:name w:val="toc 8"/>
    <w:next w:val="Style_4"/>
    <w:link w:val="Style_6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63" w:type="paragraph">
    <w:name w:val="&lt;041E&gt;&lt;0441&gt;&lt;043D&gt;&lt;043E&gt;&lt;0432&gt;&lt;043D&gt;&lt;043E&gt;&lt;0439&gt; &lt;0426&gt;&lt;0435&gt;&lt;043D&gt;&lt;0442&gt;&lt;0440&gt;"/>
    <w:basedOn w:val="Style_4"/>
    <w:link w:val="Style_63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63_ch" w:type="character">
    <w:name w:val="&lt;041E&gt;&lt;0441&gt;&lt;043D&gt;&lt;043E&gt;&lt;0432&gt;&lt;043D&gt;&lt;043E&gt;&lt;0439&gt; &lt;0426&gt;&lt;0435&gt;&lt;043D&gt;&lt;0442&gt;&lt;0440&gt;"/>
    <w:basedOn w:val="Style_4_ch"/>
    <w:link w:val="Style_63"/>
    <w:rPr>
      <w:rFonts w:ascii="Arial" w:hAnsi="Arial"/>
      <w:b w:val="1"/>
      <w:color w:val="000000"/>
      <w:sz w:val="17"/>
    </w:rPr>
  </w:style>
  <w:style w:styleId="Style_64" w:type="paragraph">
    <w:name w:val="WW8Num21z0"/>
    <w:link w:val="Style_64_ch"/>
  </w:style>
  <w:style w:styleId="Style_64_ch" w:type="character">
    <w:name w:val="WW8Num21z0"/>
    <w:link w:val="Style_64"/>
  </w:style>
  <w:style w:styleId="Style_65" w:type="paragraph">
    <w:name w:val="WW8Num4z0"/>
    <w:link w:val="Style_65_ch"/>
  </w:style>
  <w:style w:styleId="Style_65_ch" w:type="character">
    <w:name w:val="WW8Num4z0"/>
    <w:link w:val="Style_65"/>
  </w:style>
  <w:style w:styleId="Style_66" w:type="paragraph">
    <w:name w:val="toc 5"/>
    <w:next w:val="Style_4"/>
    <w:link w:val="Style_6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6_ch" w:type="character">
    <w:name w:val="toc 5"/>
    <w:link w:val="Style_66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67" w:type="paragraph">
    <w:name w:val="Знак"/>
    <w:basedOn w:val="Style_4"/>
    <w:link w:val="Style_67_ch"/>
    <w:pPr>
      <w:widowControl w:val="0"/>
      <w:spacing w:after="160" w:before="0" w:line="240" w:lineRule="exact"/>
      <w:ind/>
      <w:jc w:val="right"/>
    </w:pPr>
    <w:rPr>
      <w:sz w:val="20"/>
    </w:rPr>
  </w:style>
  <w:style w:styleId="Style_67_ch" w:type="character">
    <w:name w:val="Знак"/>
    <w:basedOn w:val="Style_4_ch"/>
    <w:link w:val="Style_67"/>
    <w:rPr>
      <w:sz w:val="20"/>
    </w:rPr>
  </w:style>
  <w:style w:styleId="Style_68" w:type="paragraph">
    <w:name w:val="WW8Num10z0"/>
    <w:link w:val="Style_68_ch"/>
  </w:style>
  <w:style w:styleId="Style_68_ch" w:type="character">
    <w:name w:val="WW8Num10z0"/>
    <w:link w:val="Style_68"/>
  </w:style>
  <w:style w:styleId="Style_69" w:type="paragraph">
    <w:name w:val="WW8Num1z0"/>
    <w:link w:val="Style_69_ch"/>
  </w:style>
  <w:style w:styleId="Style_69_ch" w:type="character">
    <w:name w:val="WW8Num1z0"/>
    <w:link w:val="Style_69"/>
  </w:style>
  <w:style w:styleId="Style_70" w:type="paragraph">
    <w:name w:val="WW8Num27z0"/>
    <w:link w:val="Style_70_ch"/>
  </w:style>
  <w:style w:styleId="Style_70_ch" w:type="character">
    <w:name w:val="WW8Num27z0"/>
    <w:link w:val="Style_70"/>
  </w:style>
  <w:style w:styleId="Style_71" w:type="paragraph">
    <w:name w:val="Заголовок 3 Знак"/>
    <w:link w:val="Style_71_ch"/>
    <w:rPr>
      <w:sz w:val="24"/>
    </w:rPr>
  </w:style>
  <w:style w:styleId="Style_71_ch" w:type="character">
    <w:name w:val="Заголовок 3 Знак"/>
    <w:link w:val="Style_71"/>
    <w:rPr>
      <w:sz w:val="24"/>
    </w:rPr>
  </w:style>
  <w:style w:styleId="Style_72" w:type="paragraph">
    <w:name w:val="CM5"/>
    <w:basedOn w:val="Style_4"/>
    <w:next w:val="Style_4"/>
    <w:link w:val="Style_72_ch"/>
    <w:pPr>
      <w:widowControl w:val="0"/>
      <w:spacing w:line="260" w:lineRule="atLeast"/>
      <w:ind/>
    </w:pPr>
  </w:style>
  <w:style w:styleId="Style_72_ch" w:type="character">
    <w:name w:val="CM5"/>
    <w:basedOn w:val="Style_4_ch"/>
    <w:link w:val="Style_72"/>
  </w:style>
  <w:style w:styleId="Style_73" w:type="paragraph">
    <w:name w:val="Subtitle"/>
    <w:next w:val="Style_4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74" w:type="paragraph">
    <w:name w:val="Гипертекстовая ссылка"/>
    <w:link w:val="Style_74_ch"/>
    <w:rPr>
      <w:b w:val="1"/>
      <w:color w:val="008000"/>
    </w:rPr>
  </w:style>
  <w:style w:styleId="Style_74_ch" w:type="character">
    <w:name w:val="Гипертекстовая ссылка"/>
    <w:link w:val="Style_74"/>
    <w:rPr>
      <w:b w:val="1"/>
      <w:color w:val="008000"/>
    </w:rPr>
  </w:style>
  <w:style w:styleId="Style_75" w:type="paragraph">
    <w:name w:val="WW8Num15z0"/>
    <w:link w:val="Style_75_ch"/>
  </w:style>
  <w:style w:styleId="Style_75_ch" w:type="character">
    <w:name w:val="WW8Num15z0"/>
    <w:link w:val="Style_75"/>
  </w:style>
  <w:style w:styleId="Style_76" w:type="paragraph">
    <w:name w:val="Title"/>
    <w:next w:val="Style_4"/>
    <w:link w:val="Style_7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6_ch" w:type="character">
    <w:name w:val="Title"/>
    <w:link w:val="Style_76"/>
    <w:rPr>
      <w:rFonts w:ascii="XO Thames" w:hAnsi="XO Thames"/>
      <w:b w:val="1"/>
      <w:caps w:val="1"/>
      <w:sz w:val="40"/>
    </w:rPr>
  </w:style>
  <w:style w:styleId="Style_77" w:type="paragraph">
    <w:name w:val="heading 4"/>
    <w:basedOn w:val="Style_4"/>
    <w:next w:val="Style_4"/>
    <w:link w:val="Style_77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7_ch" w:type="character">
    <w:name w:val="heading 4"/>
    <w:basedOn w:val="Style_4_ch"/>
    <w:link w:val="Style_77"/>
    <w:rPr>
      <w:rFonts w:ascii="Calibri" w:hAnsi="Calibri"/>
      <w:b w:val="1"/>
      <w:sz w:val="28"/>
    </w:rPr>
  </w:style>
  <w:style w:styleId="Style_78" w:type="paragraph">
    <w:name w:val="WW8Num23z0"/>
    <w:link w:val="Style_78_ch"/>
  </w:style>
  <w:style w:styleId="Style_78_ch" w:type="character">
    <w:name w:val="WW8Num23z0"/>
    <w:link w:val="Style_78"/>
  </w:style>
  <w:style w:styleId="Style_79" w:type="paragraph">
    <w:name w:val="WW8Num12z0"/>
    <w:link w:val="Style_79_ch"/>
  </w:style>
  <w:style w:styleId="Style_79_ch" w:type="character">
    <w:name w:val="WW8Num12z0"/>
    <w:link w:val="Style_79"/>
  </w:style>
  <w:style w:styleId="Style_80" w:type="paragraph">
    <w:name w:val="WW8Num3z0"/>
    <w:link w:val="Style_80_ch"/>
  </w:style>
  <w:style w:styleId="Style_80_ch" w:type="character">
    <w:name w:val="WW8Num3z0"/>
    <w:link w:val="Style_80"/>
  </w:style>
  <w:style w:styleId="Style_81" w:type="paragraph">
    <w:name w:val="heading 2"/>
    <w:basedOn w:val="Style_4"/>
    <w:next w:val="Style_4"/>
    <w:link w:val="Style_81_ch"/>
    <w:uiPriority w:val="9"/>
    <w:qFormat/>
    <w:pPr>
      <w:keepNext w:val="1"/>
      <w:numPr>
        <w:ilvl w:val="1"/>
        <w:numId w:val="1"/>
      </w:numPr>
      <w:spacing w:after="0" w:before="120"/>
      <w:ind/>
      <w:jc w:val="center"/>
      <w:outlineLvl w:val="1"/>
    </w:pPr>
    <w:rPr>
      <w:b w:val="1"/>
    </w:rPr>
  </w:style>
  <w:style w:styleId="Style_81_ch" w:type="character">
    <w:name w:val="heading 2"/>
    <w:basedOn w:val="Style_4_ch"/>
    <w:link w:val="Style_81"/>
    <w:rPr>
      <w:b w:val="1"/>
    </w:rPr>
  </w:style>
  <w:style w:styleId="Style_82" w:type="paragraph">
    <w:name w:val="WW8Num7z0"/>
    <w:link w:val="Style_82_ch"/>
  </w:style>
  <w:style w:styleId="Style_82_ch" w:type="character">
    <w:name w:val="WW8Num7z0"/>
    <w:link w:val="Style_82"/>
  </w:style>
  <w:style w:styleId="Style_83" w:type="paragraph">
    <w:name w:val="Основной шрифт абзаца"/>
    <w:link w:val="Style_83_ch"/>
  </w:style>
  <w:style w:styleId="Style_83_ch" w:type="character">
    <w:name w:val="Основной шрифт абзаца"/>
    <w:link w:val="Style_83"/>
  </w:style>
  <w:style w:styleId="Style_84" w:type="paragraph">
    <w:name w:val="WW8Num9z0"/>
    <w:link w:val="Style_84_ch"/>
  </w:style>
  <w:style w:styleId="Style_84_ch" w:type="character">
    <w:name w:val="WW8Num9z0"/>
    <w:link w:val="Style_8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2023-08-18T04:16:13Z</dcterms:modified>
</cp:coreProperties>
</file>